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45B00" w:rsidRDefault="00BD2579">
      <w:pPr>
        <w:jc w:val="center"/>
        <w:rPr>
          <w:sz w:val="36"/>
          <w:szCs w:val="36"/>
        </w:rPr>
      </w:pPr>
      <w:r>
        <w:rPr>
          <w:rFonts w:hint="eastAsia"/>
          <w:sz w:val="36"/>
          <w:szCs w:val="36"/>
        </w:rPr>
        <w:t>N0.2011G14</w:t>
      </w:r>
      <w:r>
        <w:rPr>
          <w:rFonts w:hint="eastAsia"/>
          <w:sz w:val="36"/>
          <w:szCs w:val="36"/>
        </w:rPr>
        <w:t>青奥城地块项目青奥中心工程</w:t>
      </w:r>
      <w:r>
        <w:rPr>
          <w:rFonts w:hint="eastAsia"/>
          <w:sz w:val="36"/>
          <w:szCs w:val="36"/>
        </w:rPr>
        <w:t>(</w:t>
      </w:r>
      <w:r>
        <w:rPr>
          <w:rFonts w:hint="eastAsia"/>
          <w:sz w:val="36"/>
          <w:szCs w:val="36"/>
        </w:rPr>
        <w:t>双塔</w:t>
      </w:r>
      <w:r>
        <w:rPr>
          <w:rFonts w:hint="eastAsia"/>
          <w:sz w:val="36"/>
          <w:szCs w:val="36"/>
        </w:rPr>
        <w:t>)</w:t>
      </w:r>
      <w:r>
        <w:rPr>
          <w:rFonts w:hint="eastAsia"/>
          <w:sz w:val="36"/>
          <w:szCs w:val="36"/>
        </w:rPr>
        <w:t>建筑能效测评招标公告</w:t>
      </w:r>
    </w:p>
    <w:p w:rsidR="00445B00" w:rsidRDefault="00BD2579">
      <w:pPr>
        <w:ind w:firstLineChars="200" w:firstLine="482"/>
        <w:jc w:val="center"/>
        <w:rPr>
          <w:rFonts w:ascii="Times New Roman" w:hAnsi="Times New Roman" w:cs="宋体"/>
          <w:b/>
          <w:color w:val="333333"/>
          <w:kern w:val="0"/>
          <w:sz w:val="24"/>
          <w:szCs w:val="24"/>
        </w:rPr>
      </w:pPr>
      <w:r>
        <w:rPr>
          <w:rFonts w:ascii="Times New Roman" w:hAnsi="Times New Roman" w:cs="宋体" w:hint="eastAsia"/>
          <w:b/>
          <w:color w:val="333333"/>
          <w:kern w:val="0"/>
          <w:sz w:val="24"/>
          <w:szCs w:val="24"/>
        </w:rPr>
        <w:t>招标编号：</w:t>
      </w:r>
      <w:r>
        <w:rPr>
          <w:rFonts w:ascii="Times New Roman" w:hAnsi="Times New Roman" w:cs="宋体" w:hint="eastAsia"/>
          <w:b/>
          <w:color w:val="333333"/>
          <w:kern w:val="0"/>
          <w:sz w:val="24"/>
          <w:szCs w:val="24"/>
        </w:rPr>
        <w:t>066017904121</w:t>
      </w:r>
    </w:p>
    <w:p w:rsidR="00445B00" w:rsidRDefault="00BD2579">
      <w:pPr>
        <w:ind w:firstLineChars="200" w:firstLine="482"/>
        <w:rPr>
          <w:rFonts w:ascii="Times New Roman" w:hAnsi="Times New Roman" w:cs="宋体"/>
          <w:color w:val="333333"/>
          <w:kern w:val="0"/>
          <w:sz w:val="24"/>
          <w:szCs w:val="24"/>
        </w:rPr>
      </w:pPr>
      <w:r>
        <w:rPr>
          <w:rFonts w:ascii="Times New Roman" w:hAnsi="Times New Roman" w:cs="宋体" w:hint="eastAsia"/>
          <w:b/>
          <w:color w:val="333333"/>
          <w:kern w:val="0"/>
          <w:sz w:val="24"/>
          <w:szCs w:val="24"/>
          <w:u w:val="single"/>
        </w:rPr>
        <w:t>南京河西工程项目管理有限公司</w:t>
      </w:r>
      <w:r>
        <w:rPr>
          <w:rFonts w:ascii="Times New Roman" w:hAnsi="Times New Roman" w:cs="宋体" w:hint="eastAsia"/>
          <w:color w:val="333333"/>
          <w:kern w:val="0"/>
          <w:sz w:val="24"/>
          <w:szCs w:val="24"/>
        </w:rPr>
        <w:t>作为</w:t>
      </w:r>
      <w:r>
        <w:rPr>
          <w:rFonts w:ascii="Times New Roman" w:hAnsi="Times New Roman" w:cs="宋体" w:hint="eastAsia"/>
          <w:b/>
          <w:color w:val="333333"/>
          <w:kern w:val="0"/>
          <w:sz w:val="24"/>
          <w:szCs w:val="24"/>
          <w:u w:val="single"/>
        </w:rPr>
        <w:t>N0.2011G14</w:t>
      </w:r>
      <w:r>
        <w:rPr>
          <w:rFonts w:ascii="Times New Roman" w:hAnsi="Times New Roman" w:cs="宋体" w:hint="eastAsia"/>
          <w:b/>
          <w:color w:val="333333"/>
          <w:kern w:val="0"/>
          <w:sz w:val="24"/>
          <w:szCs w:val="24"/>
          <w:u w:val="single"/>
        </w:rPr>
        <w:t>青奥城地块项目青奥中心工程</w:t>
      </w:r>
      <w:r>
        <w:rPr>
          <w:rFonts w:ascii="Times New Roman" w:hAnsi="Times New Roman" w:cs="宋体" w:hint="eastAsia"/>
          <w:color w:val="333333"/>
          <w:kern w:val="0"/>
          <w:sz w:val="24"/>
          <w:szCs w:val="24"/>
        </w:rPr>
        <w:t>招标人对</w:t>
      </w:r>
      <w:r>
        <w:rPr>
          <w:rFonts w:ascii="Times New Roman" w:hAnsi="Times New Roman" w:cs="宋体" w:hint="eastAsia"/>
          <w:b/>
          <w:color w:val="333333"/>
          <w:kern w:val="0"/>
          <w:sz w:val="24"/>
          <w:szCs w:val="24"/>
          <w:u w:val="single"/>
        </w:rPr>
        <w:t>N0.2011G14</w:t>
      </w:r>
      <w:r>
        <w:rPr>
          <w:rFonts w:ascii="Times New Roman" w:hAnsi="Times New Roman" w:cs="宋体" w:hint="eastAsia"/>
          <w:b/>
          <w:color w:val="333333"/>
          <w:kern w:val="0"/>
          <w:sz w:val="24"/>
          <w:szCs w:val="24"/>
          <w:u w:val="single"/>
        </w:rPr>
        <w:t>青奥城地块项目青奥中心工程</w:t>
      </w:r>
      <w:r>
        <w:rPr>
          <w:rFonts w:ascii="Times New Roman" w:hAnsi="Times New Roman" w:cs="宋体" w:hint="eastAsia"/>
          <w:b/>
          <w:color w:val="333333"/>
          <w:kern w:val="0"/>
          <w:sz w:val="24"/>
          <w:szCs w:val="24"/>
          <w:u w:val="single"/>
        </w:rPr>
        <w:t>(</w:t>
      </w:r>
      <w:r>
        <w:rPr>
          <w:rFonts w:ascii="Times New Roman" w:hAnsi="Times New Roman" w:cs="宋体" w:hint="eastAsia"/>
          <w:b/>
          <w:color w:val="333333"/>
          <w:kern w:val="0"/>
          <w:sz w:val="24"/>
          <w:szCs w:val="24"/>
          <w:u w:val="single"/>
        </w:rPr>
        <w:t>双塔</w:t>
      </w:r>
      <w:r>
        <w:rPr>
          <w:rFonts w:ascii="Times New Roman" w:hAnsi="Times New Roman" w:cs="宋体" w:hint="eastAsia"/>
          <w:b/>
          <w:color w:val="333333"/>
          <w:kern w:val="0"/>
          <w:sz w:val="24"/>
          <w:szCs w:val="24"/>
          <w:u w:val="single"/>
        </w:rPr>
        <w:t>)</w:t>
      </w:r>
      <w:r>
        <w:rPr>
          <w:rFonts w:ascii="Times New Roman" w:hAnsi="Times New Roman" w:cs="宋体" w:hint="eastAsia"/>
          <w:b/>
          <w:color w:val="333333"/>
          <w:kern w:val="0"/>
          <w:sz w:val="24"/>
          <w:szCs w:val="24"/>
          <w:u w:val="single"/>
        </w:rPr>
        <w:t>建筑能效测评</w:t>
      </w:r>
      <w:r>
        <w:rPr>
          <w:rFonts w:ascii="Times New Roman" w:hAnsi="Times New Roman" w:cs="宋体" w:hint="eastAsia"/>
          <w:color w:val="333333"/>
          <w:kern w:val="0"/>
          <w:sz w:val="24"/>
          <w:szCs w:val="24"/>
        </w:rPr>
        <w:t>进行公开招标，工程所需资金来源自筹，现已落实。本工程对投标报名人的资格审查，采用</w:t>
      </w:r>
      <w:r>
        <w:rPr>
          <w:rFonts w:ascii="Times New Roman" w:hAnsi="Times New Roman" w:cs="宋体" w:hint="eastAsia"/>
          <w:b/>
          <w:color w:val="333333"/>
          <w:kern w:val="0"/>
          <w:sz w:val="24"/>
          <w:szCs w:val="24"/>
          <w:u w:val="single"/>
        </w:rPr>
        <w:t>资格后审</w:t>
      </w:r>
      <w:r>
        <w:rPr>
          <w:rFonts w:ascii="Times New Roman" w:hAnsi="Times New Roman" w:cs="宋体" w:hint="eastAsia"/>
          <w:color w:val="333333"/>
          <w:kern w:val="0"/>
          <w:sz w:val="24"/>
          <w:szCs w:val="24"/>
        </w:rPr>
        <w:t>方法选择合格的投标申请人参加投标。</w:t>
      </w:r>
    </w:p>
    <w:p w:rsidR="00445B00" w:rsidRDefault="00BD2579">
      <w:pPr>
        <w:rPr>
          <w:rFonts w:eastAsia="黑体"/>
          <w:b/>
          <w:bCs/>
          <w:color w:val="333333"/>
          <w:sz w:val="28"/>
          <w:szCs w:val="28"/>
        </w:rPr>
      </w:pPr>
      <w:r>
        <w:rPr>
          <w:rFonts w:ascii="Times New Roman" w:eastAsia="黑体" w:hAnsi="黑体" w:hint="eastAsia"/>
          <w:b/>
          <w:bCs/>
          <w:color w:val="333333"/>
          <w:sz w:val="28"/>
          <w:szCs w:val="28"/>
        </w:rPr>
        <w:t>一、工程概况</w:t>
      </w:r>
    </w:p>
    <w:p w:rsidR="00445B00" w:rsidRDefault="00BD2579">
      <w:pPr>
        <w:ind w:leftChars="228" w:left="2039" w:hangingChars="650" w:hanging="1560"/>
        <w:rPr>
          <w:rFonts w:ascii="Times New Roman" w:hAnsi="Times New Roman" w:cs="宋体"/>
          <w:color w:val="333333"/>
          <w:kern w:val="0"/>
          <w:sz w:val="24"/>
          <w:szCs w:val="24"/>
        </w:rPr>
      </w:pPr>
      <w:r>
        <w:rPr>
          <w:rFonts w:ascii="Times New Roman" w:hAnsi="Times New Roman" w:cs="宋体"/>
          <w:color w:val="333333"/>
          <w:kern w:val="0"/>
          <w:sz w:val="24"/>
          <w:szCs w:val="24"/>
        </w:rPr>
        <w:t>1</w:t>
      </w:r>
      <w:r>
        <w:rPr>
          <w:rFonts w:ascii="Times New Roman" w:hAnsi="Times New Roman" w:cs="宋体" w:hint="eastAsia"/>
          <w:color w:val="333333"/>
          <w:kern w:val="0"/>
          <w:sz w:val="24"/>
          <w:szCs w:val="24"/>
        </w:rPr>
        <w:t>、标段名称：</w:t>
      </w:r>
      <w:r>
        <w:rPr>
          <w:rFonts w:ascii="Verdana" w:hAnsi="Verdana" w:cs="宋体" w:hint="eastAsia"/>
          <w:b/>
          <w:bCs/>
          <w:color w:val="000000"/>
          <w:kern w:val="0"/>
          <w:sz w:val="22"/>
          <w:u w:val="single"/>
        </w:rPr>
        <w:t>N0.2011G14</w:t>
      </w:r>
      <w:r>
        <w:rPr>
          <w:rFonts w:ascii="Verdana" w:hAnsi="Verdana" w:cs="宋体" w:hint="eastAsia"/>
          <w:b/>
          <w:bCs/>
          <w:color w:val="000000"/>
          <w:kern w:val="0"/>
          <w:sz w:val="22"/>
          <w:u w:val="single"/>
        </w:rPr>
        <w:t>青奥城地块项目青奥中心工程</w:t>
      </w:r>
      <w:r>
        <w:rPr>
          <w:rFonts w:ascii="Verdana" w:hAnsi="Verdana" w:cs="宋体" w:hint="eastAsia"/>
          <w:b/>
          <w:bCs/>
          <w:color w:val="000000"/>
          <w:kern w:val="0"/>
          <w:sz w:val="22"/>
          <w:u w:val="single"/>
        </w:rPr>
        <w:t>(</w:t>
      </w:r>
      <w:r>
        <w:rPr>
          <w:rFonts w:ascii="Verdana" w:hAnsi="Verdana" w:cs="宋体" w:hint="eastAsia"/>
          <w:b/>
          <w:bCs/>
          <w:color w:val="000000"/>
          <w:kern w:val="0"/>
          <w:sz w:val="22"/>
          <w:u w:val="single"/>
        </w:rPr>
        <w:t>双塔</w:t>
      </w:r>
      <w:r>
        <w:rPr>
          <w:rFonts w:ascii="Verdana" w:hAnsi="Verdana" w:cs="宋体" w:hint="eastAsia"/>
          <w:b/>
          <w:bCs/>
          <w:color w:val="000000"/>
          <w:kern w:val="0"/>
          <w:sz w:val="22"/>
          <w:u w:val="single"/>
        </w:rPr>
        <w:t>)</w:t>
      </w:r>
      <w:r>
        <w:rPr>
          <w:rFonts w:ascii="Verdana" w:hAnsi="Verdana" w:cs="宋体" w:hint="eastAsia"/>
          <w:b/>
          <w:bCs/>
          <w:color w:val="000000"/>
          <w:kern w:val="0"/>
          <w:sz w:val="22"/>
          <w:u w:val="single"/>
        </w:rPr>
        <w:t>建筑能效测评</w:t>
      </w:r>
    </w:p>
    <w:p w:rsidR="00445B00" w:rsidRDefault="00BD2579">
      <w:pPr>
        <w:ind w:leftChars="228" w:left="2039" w:hangingChars="650" w:hanging="1560"/>
        <w:rPr>
          <w:rFonts w:ascii="Times New Roman" w:hAnsi="Times New Roman" w:cs="宋体"/>
          <w:color w:val="333333"/>
          <w:kern w:val="0"/>
          <w:sz w:val="24"/>
          <w:szCs w:val="24"/>
        </w:rPr>
      </w:pPr>
      <w:r>
        <w:rPr>
          <w:rFonts w:ascii="Times New Roman" w:hAnsi="Times New Roman" w:cs="宋体"/>
          <w:color w:val="333333"/>
          <w:kern w:val="0"/>
          <w:sz w:val="24"/>
          <w:szCs w:val="24"/>
        </w:rPr>
        <w:t>2</w:t>
      </w:r>
      <w:r>
        <w:rPr>
          <w:rFonts w:ascii="Times New Roman" w:hAnsi="Times New Roman" w:cs="宋体" w:hint="eastAsia"/>
          <w:color w:val="333333"/>
          <w:kern w:val="0"/>
          <w:sz w:val="24"/>
          <w:szCs w:val="24"/>
        </w:rPr>
        <w:t>、工程地点：</w:t>
      </w:r>
      <w:r>
        <w:rPr>
          <w:rFonts w:ascii="Times New Roman" w:hAnsi="Times New Roman" w:cs="宋体" w:hint="eastAsia"/>
          <w:b/>
          <w:color w:val="333333"/>
          <w:kern w:val="0"/>
          <w:sz w:val="24"/>
          <w:szCs w:val="24"/>
          <w:u w:val="single"/>
        </w:rPr>
        <w:t>建邺区河西新城区</w:t>
      </w:r>
    </w:p>
    <w:p w:rsidR="00445B00" w:rsidRDefault="00BD2579">
      <w:pPr>
        <w:ind w:firstLineChars="200" w:firstLine="480"/>
        <w:rPr>
          <w:rFonts w:ascii="Times New Roman" w:hAnsi="Times New Roman" w:cs="宋体"/>
          <w:color w:val="333333"/>
          <w:kern w:val="0"/>
          <w:sz w:val="24"/>
          <w:szCs w:val="24"/>
        </w:rPr>
      </w:pPr>
      <w:r>
        <w:rPr>
          <w:rFonts w:ascii="Times New Roman" w:hAnsi="Times New Roman" w:cs="宋体"/>
          <w:color w:val="333333"/>
          <w:kern w:val="0"/>
          <w:sz w:val="24"/>
          <w:szCs w:val="24"/>
        </w:rPr>
        <w:t>3</w:t>
      </w:r>
      <w:r>
        <w:rPr>
          <w:rFonts w:ascii="Times New Roman" w:hAnsi="Times New Roman" w:cs="宋体" w:hint="eastAsia"/>
          <w:color w:val="333333"/>
          <w:kern w:val="0"/>
          <w:sz w:val="24"/>
          <w:szCs w:val="24"/>
        </w:rPr>
        <w:t>、结构类型：</w:t>
      </w:r>
      <w:r>
        <w:rPr>
          <w:rFonts w:ascii="Times New Roman" w:hAnsi="Times New Roman" w:cs="宋体" w:hint="eastAsia"/>
          <w:b/>
          <w:color w:val="333333"/>
          <w:kern w:val="0"/>
          <w:sz w:val="24"/>
          <w:szCs w:val="24"/>
          <w:u w:val="single"/>
        </w:rPr>
        <w:t>其他</w:t>
      </w:r>
    </w:p>
    <w:p w:rsidR="00445B00" w:rsidRDefault="00BD2579">
      <w:pPr>
        <w:ind w:firstLineChars="200" w:firstLine="480"/>
        <w:rPr>
          <w:rFonts w:ascii="Times New Roman" w:hAnsi="Times New Roman" w:cs="宋体"/>
          <w:color w:val="333333"/>
          <w:kern w:val="0"/>
          <w:sz w:val="24"/>
          <w:szCs w:val="24"/>
        </w:rPr>
      </w:pPr>
      <w:r>
        <w:rPr>
          <w:rFonts w:ascii="Times New Roman" w:hAnsi="Times New Roman" w:cs="宋体"/>
          <w:color w:val="333333"/>
          <w:kern w:val="0"/>
          <w:sz w:val="24"/>
          <w:szCs w:val="24"/>
        </w:rPr>
        <w:t>4</w:t>
      </w:r>
      <w:r>
        <w:rPr>
          <w:rFonts w:ascii="Times New Roman" w:hAnsi="Times New Roman" w:cs="宋体" w:hint="eastAsia"/>
          <w:color w:val="333333"/>
          <w:kern w:val="0"/>
          <w:sz w:val="24"/>
          <w:szCs w:val="24"/>
        </w:rPr>
        <w:t>、合同估算价：</w:t>
      </w:r>
      <w:r>
        <w:rPr>
          <w:rFonts w:ascii="Times New Roman" w:hAnsi="Times New Roman" w:cs="宋体" w:hint="eastAsia"/>
          <w:b/>
          <w:color w:val="333333"/>
          <w:kern w:val="0"/>
          <w:sz w:val="24"/>
          <w:szCs w:val="24"/>
          <w:u w:val="single"/>
        </w:rPr>
        <w:t>约</w:t>
      </w:r>
      <w:r>
        <w:rPr>
          <w:rFonts w:ascii="Times New Roman" w:hAnsi="Times New Roman" w:cs="宋体" w:hint="eastAsia"/>
          <w:b/>
          <w:color w:val="333333"/>
          <w:kern w:val="0"/>
          <w:sz w:val="24"/>
          <w:szCs w:val="24"/>
          <w:u w:val="single"/>
        </w:rPr>
        <w:t>54</w:t>
      </w:r>
      <w:r>
        <w:rPr>
          <w:rFonts w:ascii="Times New Roman" w:hAnsi="Times New Roman" w:cs="宋体" w:hint="eastAsia"/>
          <w:b/>
          <w:color w:val="333333"/>
          <w:kern w:val="0"/>
          <w:sz w:val="24"/>
          <w:szCs w:val="24"/>
          <w:u w:val="single"/>
        </w:rPr>
        <w:t>万元</w:t>
      </w:r>
    </w:p>
    <w:p w:rsidR="00445B00" w:rsidRDefault="00BD2579">
      <w:pPr>
        <w:ind w:firstLineChars="200" w:firstLine="480"/>
        <w:rPr>
          <w:rFonts w:ascii="Times New Roman" w:hAnsi="Times New Roman" w:cs="宋体"/>
          <w:b/>
          <w:color w:val="333333"/>
          <w:kern w:val="0"/>
          <w:sz w:val="24"/>
          <w:szCs w:val="24"/>
          <w:u w:val="single"/>
        </w:rPr>
      </w:pPr>
      <w:r>
        <w:rPr>
          <w:rFonts w:ascii="Times New Roman" w:hAnsi="Times New Roman" w:cs="宋体"/>
          <w:color w:val="333333"/>
          <w:kern w:val="0"/>
          <w:sz w:val="24"/>
          <w:szCs w:val="24"/>
        </w:rPr>
        <w:t>5</w:t>
      </w:r>
      <w:r>
        <w:rPr>
          <w:rFonts w:ascii="Times New Roman" w:hAnsi="Times New Roman" w:cs="宋体" w:hint="eastAsia"/>
          <w:color w:val="333333"/>
          <w:kern w:val="0"/>
          <w:sz w:val="24"/>
          <w:szCs w:val="24"/>
        </w:rPr>
        <w:t>、项目周期要求：</w:t>
      </w:r>
      <w:r>
        <w:rPr>
          <w:rFonts w:ascii="Times New Roman" w:hAnsi="Times New Roman" w:cs="宋体" w:hint="eastAsia"/>
          <w:b/>
          <w:color w:val="333333"/>
          <w:kern w:val="0"/>
          <w:sz w:val="24"/>
          <w:szCs w:val="24"/>
          <w:u w:val="single"/>
        </w:rPr>
        <w:t>30</w:t>
      </w:r>
      <w:r>
        <w:rPr>
          <w:rFonts w:ascii="Times New Roman" w:hAnsi="Times New Roman" w:cs="宋体" w:hint="eastAsia"/>
          <w:b/>
          <w:color w:val="333333"/>
          <w:kern w:val="0"/>
          <w:sz w:val="24"/>
          <w:szCs w:val="24"/>
          <w:u w:val="single"/>
        </w:rPr>
        <w:t>日历天</w:t>
      </w:r>
    </w:p>
    <w:p w:rsidR="00445B00" w:rsidRDefault="00BD2579">
      <w:pPr>
        <w:ind w:firstLineChars="200" w:firstLine="480"/>
        <w:rPr>
          <w:rFonts w:ascii="Times New Roman" w:hAnsi="Times New Roman" w:cs="宋体"/>
          <w:color w:val="333333"/>
          <w:kern w:val="0"/>
          <w:sz w:val="24"/>
          <w:szCs w:val="24"/>
        </w:rPr>
      </w:pPr>
      <w:r>
        <w:rPr>
          <w:rFonts w:ascii="Times New Roman" w:hAnsi="Times New Roman" w:cs="宋体"/>
          <w:color w:val="333333"/>
          <w:kern w:val="0"/>
          <w:sz w:val="24"/>
          <w:szCs w:val="24"/>
        </w:rPr>
        <w:t>6</w:t>
      </w:r>
      <w:r>
        <w:rPr>
          <w:rFonts w:ascii="Times New Roman" w:hAnsi="Times New Roman" w:cs="宋体" w:hint="eastAsia"/>
          <w:color w:val="333333"/>
          <w:kern w:val="0"/>
          <w:sz w:val="24"/>
          <w:szCs w:val="24"/>
        </w:rPr>
        <w:t>、招标工程概况：</w:t>
      </w:r>
      <w:r>
        <w:rPr>
          <w:rFonts w:ascii="Times New Roman" w:hAnsi="Times New Roman" w:cs="宋体" w:hint="eastAsia"/>
          <w:b/>
          <w:color w:val="333333"/>
          <w:kern w:val="0"/>
          <w:sz w:val="24"/>
          <w:szCs w:val="24"/>
          <w:u w:val="single"/>
        </w:rPr>
        <w:t>青奥中心项目占地约</w:t>
      </w:r>
      <w:r>
        <w:rPr>
          <w:rFonts w:ascii="Times New Roman" w:hAnsi="Times New Roman" w:cs="宋体" w:hint="eastAsia"/>
          <w:b/>
          <w:color w:val="333333"/>
          <w:kern w:val="0"/>
          <w:sz w:val="24"/>
          <w:szCs w:val="24"/>
          <w:u w:val="single"/>
        </w:rPr>
        <w:t>52,000</w:t>
      </w:r>
      <w:r>
        <w:rPr>
          <w:rFonts w:ascii="Times New Roman" w:hAnsi="Times New Roman" w:cs="宋体" w:hint="eastAsia"/>
          <w:b/>
          <w:color w:val="333333"/>
          <w:kern w:val="0"/>
          <w:sz w:val="24"/>
          <w:szCs w:val="24"/>
          <w:u w:val="single"/>
        </w:rPr>
        <w:t>平方米，方案由英国扎哈哈迪德公司创作设计，包含会议中心及两栋塔楼酒店，塔楼部分地上总建筑面积约为</w:t>
      </w:r>
      <w:r>
        <w:rPr>
          <w:rFonts w:ascii="Times New Roman" w:hAnsi="Times New Roman" w:cs="宋体" w:hint="eastAsia"/>
          <w:b/>
          <w:color w:val="333333"/>
          <w:kern w:val="0"/>
          <w:sz w:val="24"/>
          <w:szCs w:val="24"/>
          <w:u w:val="single"/>
        </w:rPr>
        <w:t>27</w:t>
      </w:r>
      <w:r>
        <w:rPr>
          <w:rFonts w:ascii="Times New Roman" w:hAnsi="Times New Roman" w:cs="宋体" w:hint="eastAsia"/>
          <w:b/>
          <w:color w:val="333333"/>
          <w:kern w:val="0"/>
          <w:sz w:val="24"/>
          <w:szCs w:val="24"/>
          <w:u w:val="single"/>
        </w:rPr>
        <w:t>万平方米，其中塔</w:t>
      </w:r>
      <w:r>
        <w:rPr>
          <w:rFonts w:ascii="Times New Roman" w:hAnsi="Times New Roman" w:cs="宋体" w:hint="eastAsia"/>
          <w:b/>
          <w:color w:val="333333"/>
          <w:kern w:val="0"/>
          <w:sz w:val="24"/>
          <w:szCs w:val="24"/>
          <w:u w:val="single"/>
        </w:rPr>
        <w:t>1</w:t>
      </w:r>
      <w:r>
        <w:rPr>
          <w:rFonts w:ascii="Times New Roman" w:hAnsi="Times New Roman" w:cs="宋体" w:hint="eastAsia"/>
          <w:b/>
          <w:color w:val="333333"/>
          <w:kern w:val="0"/>
          <w:sz w:val="24"/>
          <w:szCs w:val="24"/>
          <w:u w:val="single"/>
        </w:rPr>
        <w:t>为四星级会议酒店及酒店式公寓、塔</w:t>
      </w:r>
      <w:r>
        <w:rPr>
          <w:rFonts w:ascii="Times New Roman" w:hAnsi="Times New Roman" w:cs="宋体" w:hint="eastAsia"/>
          <w:b/>
          <w:color w:val="333333"/>
          <w:kern w:val="0"/>
          <w:sz w:val="24"/>
          <w:szCs w:val="24"/>
          <w:u w:val="single"/>
        </w:rPr>
        <w:t>2</w:t>
      </w:r>
      <w:r>
        <w:rPr>
          <w:rFonts w:ascii="Times New Roman" w:hAnsi="Times New Roman" w:cs="宋体" w:hint="eastAsia"/>
          <w:b/>
          <w:color w:val="333333"/>
          <w:kern w:val="0"/>
          <w:sz w:val="24"/>
          <w:szCs w:val="24"/>
          <w:u w:val="single"/>
        </w:rPr>
        <w:t>为办公及五星级酒店，分别由金帆酒店管理及卓美亚酒店集团管理。</w:t>
      </w:r>
    </w:p>
    <w:p w:rsidR="00445B00" w:rsidRDefault="00BD2579">
      <w:pPr>
        <w:rPr>
          <w:rFonts w:ascii="宋体" w:eastAsia="黑体" w:hAnsi="宋体"/>
          <w:b/>
          <w:bCs/>
          <w:color w:val="333333"/>
          <w:sz w:val="28"/>
          <w:szCs w:val="28"/>
        </w:rPr>
      </w:pPr>
      <w:r>
        <w:rPr>
          <w:rFonts w:ascii="Times New Roman" w:eastAsia="黑体" w:hAnsi="黑体" w:hint="eastAsia"/>
          <w:b/>
          <w:bCs/>
          <w:color w:val="333333"/>
          <w:sz w:val="28"/>
          <w:szCs w:val="28"/>
        </w:rPr>
        <w:t>二、资金来源</w:t>
      </w:r>
    </w:p>
    <w:p w:rsidR="00445B00" w:rsidRDefault="00BD2579">
      <w:pPr>
        <w:ind w:firstLineChars="200" w:firstLine="480"/>
        <w:rPr>
          <w:rFonts w:ascii="Times New Roman" w:hAnsi="Times New Roman" w:cs="宋体"/>
          <w:color w:val="333333"/>
          <w:kern w:val="0"/>
          <w:sz w:val="24"/>
          <w:szCs w:val="24"/>
        </w:rPr>
      </w:pPr>
      <w:r>
        <w:rPr>
          <w:rFonts w:ascii="Times New Roman" w:hAnsi="Times New Roman" w:cs="宋体" w:hint="eastAsia"/>
          <w:color w:val="333333"/>
          <w:kern w:val="0"/>
          <w:sz w:val="24"/>
          <w:szCs w:val="24"/>
        </w:rPr>
        <w:t>本工程的建设资金由招标人通过自筹获得。</w:t>
      </w:r>
    </w:p>
    <w:p w:rsidR="00445B00" w:rsidRDefault="00BD2579">
      <w:pPr>
        <w:rPr>
          <w:rFonts w:eastAsia="黑体" w:hAnsi="宋体"/>
          <w:b/>
          <w:bCs/>
          <w:color w:val="333333"/>
          <w:sz w:val="28"/>
          <w:szCs w:val="28"/>
        </w:rPr>
      </w:pPr>
      <w:r>
        <w:rPr>
          <w:rFonts w:ascii="Times New Roman" w:eastAsia="黑体" w:hAnsi="黑体" w:hint="eastAsia"/>
          <w:b/>
          <w:bCs/>
          <w:color w:val="333333"/>
          <w:sz w:val="28"/>
          <w:szCs w:val="28"/>
        </w:rPr>
        <w:t>三、标段划分及工作范围</w:t>
      </w:r>
    </w:p>
    <w:p w:rsidR="00445B00" w:rsidRDefault="00BD2579">
      <w:pPr>
        <w:ind w:firstLineChars="200" w:firstLine="480"/>
        <w:rPr>
          <w:rFonts w:ascii="Times New Roman" w:hAnsi="Times New Roman" w:cs="宋体"/>
          <w:color w:val="333333"/>
          <w:kern w:val="0"/>
          <w:sz w:val="24"/>
          <w:szCs w:val="24"/>
        </w:rPr>
      </w:pPr>
      <w:r>
        <w:rPr>
          <w:rFonts w:ascii="Times New Roman" w:hAnsi="Times New Roman" w:cs="宋体" w:hint="eastAsia"/>
          <w:color w:val="333333"/>
          <w:kern w:val="0"/>
          <w:sz w:val="24"/>
          <w:szCs w:val="24"/>
        </w:rPr>
        <w:t>本项目设</w:t>
      </w:r>
      <w:r>
        <w:rPr>
          <w:rFonts w:ascii="Times New Roman" w:hAnsi="Times New Roman" w:cs="宋体"/>
          <w:color w:val="333333"/>
          <w:kern w:val="0"/>
          <w:sz w:val="24"/>
          <w:szCs w:val="24"/>
        </w:rPr>
        <w:t>1</w:t>
      </w:r>
      <w:r>
        <w:rPr>
          <w:rFonts w:ascii="Times New Roman" w:hAnsi="Times New Roman" w:cs="宋体" w:hint="eastAsia"/>
          <w:color w:val="333333"/>
          <w:kern w:val="0"/>
          <w:sz w:val="24"/>
          <w:szCs w:val="24"/>
        </w:rPr>
        <w:t>个标段，工作范围如下：</w:t>
      </w:r>
    </w:p>
    <w:p w:rsidR="00445B00" w:rsidRDefault="00BD2579">
      <w:pPr>
        <w:ind w:firstLine="405"/>
        <w:rPr>
          <w:rFonts w:ascii="Times New Roman" w:hAnsi="Times New Roman" w:cs="宋体"/>
          <w:b/>
          <w:color w:val="333333"/>
          <w:kern w:val="0"/>
          <w:sz w:val="24"/>
          <w:szCs w:val="24"/>
          <w:highlight w:val="yellow"/>
        </w:rPr>
      </w:pPr>
      <w:r>
        <w:rPr>
          <w:rFonts w:ascii="Times New Roman" w:hAnsi="Times New Roman" w:cs="宋体" w:hint="eastAsia"/>
          <w:color w:val="333333"/>
          <w:kern w:val="0"/>
          <w:sz w:val="24"/>
          <w:szCs w:val="24"/>
        </w:rPr>
        <w:t>本工程设计范围：本次测评面积约</w:t>
      </w:r>
      <w:r>
        <w:rPr>
          <w:rFonts w:ascii="Times New Roman" w:hAnsi="Times New Roman" w:cs="宋体" w:hint="eastAsia"/>
          <w:color w:val="333333"/>
          <w:kern w:val="0"/>
          <w:sz w:val="24"/>
          <w:szCs w:val="24"/>
        </w:rPr>
        <w:t>27</w:t>
      </w:r>
      <w:r>
        <w:rPr>
          <w:rFonts w:ascii="Times New Roman" w:hAnsi="Times New Roman" w:cs="宋体" w:hint="eastAsia"/>
          <w:color w:val="333333"/>
          <w:kern w:val="0"/>
          <w:sz w:val="24"/>
          <w:szCs w:val="24"/>
        </w:rPr>
        <w:t>万平方米，所涉及的所有费用均包含在总价内。乙方需提交的技术服务工作成果：民用建筑能效测评（理论值）报告。报告一式三份。</w:t>
      </w:r>
    </w:p>
    <w:p w:rsidR="00445B00" w:rsidRDefault="00BD2579">
      <w:pPr>
        <w:ind w:firstLineChars="200" w:firstLine="480"/>
        <w:rPr>
          <w:rFonts w:ascii="Times New Roman" w:hAnsi="Times New Roman" w:cs="宋体"/>
          <w:color w:val="333333"/>
          <w:kern w:val="0"/>
          <w:sz w:val="24"/>
          <w:szCs w:val="24"/>
        </w:rPr>
      </w:pPr>
      <w:r>
        <w:rPr>
          <w:rFonts w:ascii="Times New Roman" w:hAnsi="Times New Roman" w:cs="宋体" w:hint="eastAsia"/>
          <w:color w:val="333333"/>
          <w:kern w:val="0"/>
          <w:sz w:val="24"/>
          <w:szCs w:val="24"/>
        </w:rPr>
        <w:t>说明：业主有权根据工程实际情况，对上述工程范围进行调整。</w:t>
      </w:r>
    </w:p>
    <w:p w:rsidR="00445B00" w:rsidRDefault="00BD2579">
      <w:pPr>
        <w:widowControl/>
        <w:tabs>
          <w:tab w:val="left" w:pos="525"/>
        </w:tabs>
        <w:ind w:firstLineChars="200" w:firstLine="482"/>
        <w:jc w:val="left"/>
        <w:rPr>
          <w:rFonts w:ascii="宋体" w:hAnsi="Times New Roman" w:cs="宋体"/>
          <w:b/>
          <w:color w:val="333333"/>
          <w:kern w:val="0"/>
          <w:sz w:val="24"/>
          <w:szCs w:val="24"/>
        </w:rPr>
      </w:pPr>
      <w:r>
        <w:rPr>
          <w:rFonts w:ascii="宋体" w:hAnsi="Times New Roman" w:cs="宋体" w:hint="eastAsia"/>
          <w:b/>
          <w:color w:val="333333"/>
          <w:kern w:val="0"/>
          <w:sz w:val="24"/>
          <w:szCs w:val="24"/>
        </w:rPr>
        <w:t>注：最高限价</w:t>
      </w:r>
      <w:r>
        <w:rPr>
          <w:rFonts w:ascii="宋体" w:hAnsi="Times New Roman" w:cs="宋体" w:hint="eastAsia"/>
          <w:b/>
          <w:color w:val="333333"/>
          <w:kern w:val="0"/>
          <w:sz w:val="24"/>
          <w:szCs w:val="24"/>
        </w:rPr>
        <w:t>54</w:t>
      </w:r>
      <w:r>
        <w:rPr>
          <w:rFonts w:ascii="宋体" w:hAnsi="Times New Roman" w:cs="宋体" w:hint="eastAsia"/>
          <w:b/>
          <w:color w:val="333333"/>
          <w:kern w:val="0"/>
          <w:sz w:val="24"/>
          <w:szCs w:val="24"/>
        </w:rPr>
        <w:t>万元，超过限价视为无效投标报价，不参与评标。</w:t>
      </w:r>
    </w:p>
    <w:p w:rsidR="00445B00" w:rsidRDefault="00BD2579">
      <w:pPr>
        <w:rPr>
          <w:rFonts w:ascii="Times New Roman" w:eastAsia="黑体" w:hAnsi="黑体"/>
          <w:b/>
          <w:bCs/>
          <w:color w:val="333333"/>
          <w:sz w:val="28"/>
          <w:szCs w:val="28"/>
        </w:rPr>
      </w:pPr>
      <w:r>
        <w:rPr>
          <w:rFonts w:ascii="Times New Roman" w:eastAsia="黑体" w:hAnsi="黑体" w:hint="eastAsia"/>
          <w:b/>
          <w:bCs/>
          <w:color w:val="333333"/>
          <w:sz w:val="28"/>
          <w:szCs w:val="28"/>
        </w:rPr>
        <w:t>四、投标资格条件</w:t>
      </w:r>
    </w:p>
    <w:p w:rsidR="00445B00" w:rsidRDefault="00BD2579">
      <w:pPr>
        <w:rPr>
          <w:rFonts w:ascii="Times New Roman" w:hAnsi="Times New Roman" w:cs="宋体"/>
          <w:color w:val="333333"/>
          <w:kern w:val="0"/>
          <w:sz w:val="24"/>
          <w:szCs w:val="24"/>
        </w:rPr>
      </w:pPr>
      <w:r>
        <w:rPr>
          <w:rFonts w:ascii="Times New Roman" w:hAnsi="Times New Roman" w:cs="宋体" w:hint="eastAsia"/>
          <w:color w:val="333333"/>
          <w:kern w:val="0"/>
          <w:sz w:val="24"/>
          <w:szCs w:val="24"/>
        </w:rPr>
        <w:t>（一）</w:t>
      </w:r>
      <w:r>
        <w:rPr>
          <w:rFonts w:ascii="Times New Roman" w:hAnsi="Times New Roman" w:cs="宋体"/>
          <w:color w:val="333333"/>
          <w:kern w:val="0"/>
          <w:sz w:val="24"/>
          <w:szCs w:val="24"/>
        </w:rPr>
        <w:t> </w:t>
      </w:r>
      <w:r>
        <w:rPr>
          <w:rFonts w:ascii="Times New Roman" w:hAnsi="Times New Roman" w:cs="宋体" w:hint="eastAsia"/>
          <w:color w:val="333333"/>
          <w:kern w:val="0"/>
          <w:sz w:val="24"/>
          <w:szCs w:val="24"/>
        </w:rPr>
        <w:t>投标人的基本要求</w:t>
      </w:r>
    </w:p>
    <w:p w:rsidR="00445B00" w:rsidRDefault="00BD2579">
      <w:pPr>
        <w:rPr>
          <w:rFonts w:ascii="宋体" w:hAnsi="宋体" w:cs="宋体"/>
          <w:color w:val="333333"/>
          <w:kern w:val="0"/>
          <w:sz w:val="24"/>
          <w:szCs w:val="24"/>
        </w:rPr>
      </w:pPr>
      <w:r>
        <w:rPr>
          <w:rFonts w:ascii="宋体" w:hAnsi="宋体" w:cs="宋体" w:hint="eastAsia"/>
          <w:color w:val="333333"/>
          <w:kern w:val="0"/>
          <w:sz w:val="24"/>
          <w:szCs w:val="24"/>
        </w:rPr>
        <w:t>1</w:t>
      </w:r>
      <w:r>
        <w:rPr>
          <w:rFonts w:ascii="宋体" w:hAnsi="宋体" w:cs="宋体" w:hint="eastAsia"/>
          <w:color w:val="000000"/>
          <w:sz w:val="24"/>
          <w:szCs w:val="24"/>
        </w:rPr>
        <w:t>.1</w:t>
      </w:r>
      <w:r>
        <w:rPr>
          <w:rFonts w:ascii="宋体" w:hAnsi="宋体" w:cs="宋体" w:hint="eastAsia"/>
          <w:color w:val="000000"/>
          <w:sz w:val="24"/>
          <w:szCs w:val="24"/>
        </w:rPr>
        <w:t>投标人应在中华人民共和国境内依法注册，具有独立法人资格。（提供营业执照复印件加盖公章，原件备查）</w:t>
      </w:r>
      <w:r>
        <w:rPr>
          <w:rFonts w:ascii="宋体" w:hAnsi="宋体" w:cs="宋体" w:hint="eastAsia"/>
          <w:color w:val="000000"/>
          <w:sz w:val="24"/>
          <w:szCs w:val="24"/>
        </w:rPr>
        <w:t>  </w:t>
      </w:r>
      <w:r>
        <w:rPr>
          <w:rFonts w:ascii="宋体" w:hAnsi="宋体" w:cs="宋体" w:hint="eastAsia"/>
          <w:color w:val="000000"/>
          <w:sz w:val="24"/>
          <w:szCs w:val="24"/>
        </w:rPr>
        <w:br/>
        <w:t>1.2</w:t>
      </w:r>
      <w:r>
        <w:rPr>
          <w:rFonts w:ascii="宋体" w:hAnsi="宋体" w:cs="宋体" w:hint="eastAsia"/>
          <w:color w:val="000000"/>
          <w:sz w:val="24"/>
          <w:szCs w:val="24"/>
        </w:rPr>
        <w:t>投标人必须为增值税一般纳税人</w:t>
      </w:r>
      <w:r>
        <w:rPr>
          <w:rFonts w:ascii="宋体" w:hAnsi="宋体" w:cs="宋体" w:hint="eastAsia"/>
          <w:color w:val="000000"/>
          <w:sz w:val="24"/>
          <w:szCs w:val="24"/>
        </w:rPr>
        <w:t>,</w:t>
      </w:r>
      <w:r>
        <w:rPr>
          <w:rFonts w:ascii="宋体" w:hAnsi="宋体" w:cs="宋体" w:hint="eastAsia"/>
          <w:color w:val="000000"/>
          <w:sz w:val="24"/>
          <w:szCs w:val="24"/>
        </w:rPr>
        <w:t>可开具增值税专用发票。（提供承诺书原件）</w:t>
      </w:r>
      <w:r>
        <w:rPr>
          <w:rFonts w:ascii="宋体" w:hAnsi="宋体" w:cs="宋体" w:hint="eastAsia"/>
          <w:color w:val="000000"/>
          <w:sz w:val="24"/>
          <w:szCs w:val="24"/>
        </w:rPr>
        <w:t>  </w:t>
      </w:r>
      <w:r>
        <w:rPr>
          <w:rFonts w:ascii="宋体" w:hAnsi="宋体" w:cs="宋体" w:hint="eastAsia"/>
          <w:color w:val="000000"/>
          <w:sz w:val="24"/>
          <w:szCs w:val="24"/>
        </w:rPr>
        <w:br/>
        <w:t>1.</w:t>
      </w:r>
      <w:r>
        <w:rPr>
          <w:rFonts w:ascii="宋体" w:hAnsi="宋体" w:cs="宋体" w:hint="eastAsia"/>
          <w:color w:val="000000"/>
          <w:sz w:val="24"/>
          <w:szCs w:val="24"/>
        </w:rPr>
        <w:t>3</w:t>
      </w:r>
      <w:r>
        <w:rPr>
          <w:rFonts w:ascii="宋体" w:hAnsi="宋体" w:cs="宋体" w:hint="eastAsia"/>
          <w:color w:val="000000"/>
          <w:sz w:val="24"/>
          <w:szCs w:val="24"/>
        </w:rPr>
        <w:t>资质要求：江苏省住房城乡建设厅认定的建筑能效测评一级资质。（提供资质证书复印件加盖公章，原件备查）</w:t>
      </w:r>
      <w:r>
        <w:rPr>
          <w:rFonts w:ascii="宋体" w:hAnsi="宋体" w:cs="宋体" w:hint="eastAsia"/>
          <w:color w:val="000000"/>
          <w:sz w:val="24"/>
          <w:szCs w:val="24"/>
        </w:rPr>
        <w:t>  </w:t>
      </w:r>
      <w:r>
        <w:rPr>
          <w:rFonts w:ascii="宋体" w:hAnsi="宋体" w:cs="宋体" w:hint="eastAsia"/>
          <w:color w:val="000000"/>
          <w:sz w:val="24"/>
          <w:szCs w:val="24"/>
        </w:rPr>
        <w:br/>
        <w:t>1.4</w:t>
      </w:r>
      <w:r>
        <w:rPr>
          <w:rFonts w:ascii="宋体" w:hAnsi="宋体" w:cs="宋体" w:hint="eastAsia"/>
          <w:color w:val="000000"/>
          <w:sz w:val="24"/>
          <w:szCs w:val="24"/>
        </w:rPr>
        <w:t>投标人需提供</w:t>
      </w:r>
      <w:r>
        <w:rPr>
          <w:rFonts w:ascii="宋体" w:hAnsi="宋体" w:cs="宋体" w:hint="eastAsia"/>
          <w:color w:val="000000"/>
          <w:sz w:val="24"/>
          <w:szCs w:val="24"/>
        </w:rPr>
        <w:t>2014</w:t>
      </w:r>
      <w:r>
        <w:rPr>
          <w:rFonts w:ascii="宋体" w:hAnsi="宋体" w:cs="宋体" w:hint="eastAsia"/>
          <w:color w:val="000000"/>
          <w:sz w:val="24"/>
          <w:szCs w:val="24"/>
        </w:rPr>
        <w:t>年</w:t>
      </w:r>
      <w:r>
        <w:rPr>
          <w:rFonts w:ascii="宋体" w:hAnsi="宋体" w:cs="宋体" w:hint="eastAsia"/>
          <w:color w:val="000000"/>
          <w:sz w:val="24"/>
          <w:szCs w:val="24"/>
        </w:rPr>
        <w:t>1</w:t>
      </w:r>
      <w:r>
        <w:rPr>
          <w:rFonts w:ascii="宋体" w:hAnsi="宋体" w:cs="宋体" w:hint="eastAsia"/>
          <w:color w:val="000000"/>
          <w:sz w:val="24"/>
          <w:szCs w:val="24"/>
        </w:rPr>
        <w:t>月</w:t>
      </w:r>
      <w:r>
        <w:rPr>
          <w:rFonts w:ascii="宋体" w:hAnsi="宋体" w:cs="宋体" w:hint="eastAsia"/>
          <w:color w:val="000000"/>
          <w:sz w:val="24"/>
          <w:szCs w:val="24"/>
        </w:rPr>
        <w:t>1</w:t>
      </w:r>
      <w:r>
        <w:rPr>
          <w:rFonts w:ascii="宋体" w:hAnsi="宋体" w:cs="宋体" w:hint="eastAsia"/>
          <w:color w:val="000000"/>
          <w:sz w:val="24"/>
          <w:szCs w:val="24"/>
        </w:rPr>
        <w:t>日（以合同签订时间为准）以来承担的建筑能效测评业绩至少一个</w:t>
      </w:r>
      <w:r>
        <w:rPr>
          <w:rFonts w:ascii="宋体" w:hAnsi="宋体" w:cs="宋体" w:hint="eastAsia"/>
          <w:color w:val="000000"/>
          <w:sz w:val="24"/>
          <w:szCs w:val="24"/>
        </w:rPr>
        <w:t>,</w:t>
      </w:r>
      <w:r>
        <w:rPr>
          <w:rFonts w:ascii="宋体" w:hAnsi="宋体" w:cs="宋体" w:hint="eastAsia"/>
          <w:color w:val="000000"/>
          <w:sz w:val="24"/>
          <w:szCs w:val="24"/>
        </w:rPr>
        <w:t>单个合同建筑面积在</w:t>
      </w:r>
      <w:r>
        <w:rPr>
          <w:rFonts w:ascii="宋体" w:hAnsi="宋体" w:cs="宋体" w:hint="eastAsia"/>
          <w:color w:val="000000"/>
          <w:sz w:val="24"/>
          <w:szCs w:val="24"/>
        </w:rPr>
        <w:t>20</w:t>
      </w:r>
      <w:r>
        <w:rPr>
          <w:rFonts w:ascii="宋体" w:hAnsi="宋体" w:cs="宋体" w:hint="eastAsia"/>
          <w:color w:val="000000"/>
          <w:sz w:val="24"/>
          <w:szCs w:val="24"/>
        </w:rPr>
        <w:t>万平方米及以上。（提供合同复印件，原件备查）</w:t>
      </w:r>
      <w:r>
        <w:rPr>
          <w:rFonts w:ascii="宋体" w:hAnsi="宋体" w:cs="宋体" w:hint="eastAsia"/>
          <w:color w:val="000000"/>
          <w:sz w:val="24"/>
          <w:szCs w:val="24"/>
        </w:rPr>
        <w:t> </w:t>
      </w:r>
      <w:r>
        <w:rPr>
          <w:rFonts w:ascii="宋体" w:hAnsi="宋体" w:cs="宋体" w:hint="eastAsia"/>
          <w:color w:val="000000"/>
          <w:sz w:val="24"/>
          <w:szCs w:val="24"/>
        </w:rPr>
        <w:br/>
      </w:r>
      <w:r>
        <w:rPr>
          <w:rFonts w:ascii="宋体" w:hAnsi="宋体" w:cs="宋体" w:hint="eastAsia"/>
          <w:color w:val="000000"/>
          <w:sz w:val="24"/>
          <w:szCs w:val="24"/>
        </w:rPr>
        <w:lastRenderedPageBreak/>
        <w:t>1.5</w:t>
      </w:r>
      <w:r>
        <w:rPr>
          <w:rFonts w:ascii="宋体" w:hAnsi="宋体" w:cs="宋体" w:hint="eastAsia"/>
          <w:color w:val="000000"/>
          <w:sz w:val="24"/>
          <w:szCs w:val="24"/>
        </w:rPr>
        <w:t>满足法律法规规定的其他必须符合要求。</w:t>
      </w:r>
    </w:p>
    <w:p w:rsidR="00445B00" w:rsidRDefault="00BD2579">
      <w:pPr>
        <w:rPr>
          <w:rFonts w:ascii="Times New Roman" w:hAnsi="Times New Roman" w:cs="宋体"/>
          <w:color w:val="333333"/>
          <w:kern w:val="0"/>
          <w:sz w:val="24"/>
          <w:szCs w:val="24"/>
        </w:rPr>
      </w:pPr>
      <w:r>
        <w:rPr>
          <w:rFonts w:ascii="Times New Roman" w:hAnsi="Times New Roman" w:cs="宋体" w:hint="eastAsia"/>
          <w:color w:val="333333"/>
          <w:kern w:val="0"/>
          <w:sz w:val="24"/>
          <w:szCs w:val="24"/>
        </w:rPr>
        <w:t>（二）本项目不允许联合体投标。</w:t>
      </w:r>
    </w:p>
    <w:p w:rsidR="00445B00" w:rsidRDefault="00BD2579">
      <w:pPr>
        <w:rPr>
          <w:rFonts w:ascii="Times New Roman" w:hAnsi="Times New Roman" w:cs="宋体"/>
          <w:color w:val="333333"/>
          <w:kern w:val="0"/>
          <w:sz w:val="24"/>
          <w:szCs w:val="24"/>
        </w:rPr>
      </w:pPr>
      <w:r>
        <w:rPr>
          <w:rFonts w:ascii="Times New Roman" w:hAnsi="Times New Roman" w:cs="宋体" w:hint="eastAsia"/>
          <w:color w:val="333333"/>
          <w:kern w:val="0"/>
          <w:sz w:val="24"/>
          <w:szCs w:val="24"/>
        </w:rPr>
        <w:t>（三）其他规定</w:t>
      </w:r>
    </w:p>
    <w:p w:rsidR="00445B00" w:rsidRDefault="00BD2579">
      <w:pPr>
        <w:ind w:firstLineChars="200" w:firstLine="480"/>
        <w:rPr>
          <w:rFonts w:ascii="宋体" w:hAnsi="宋体" w:cs="宋体"/>
          <w:color w:val="333333"/>
          <w:kern w:val="0"/>
          <w:sz w:val="24"/>
          <w:szCs w:val="24"/>
        </w:rPr>
      </w:pPr>
      <w:r>
        <w:rPr>
          <w:rFonts w:ascii="宋体" w:hAnsi="宋体" w:cs="宋体" w:hint="eastAsia"/>
          <w:color w:val="333333"/>
          <w:kern w:val="0"/>
          <w:sz w:val="24"/>
          <w:szCs w:val="24"/>
        </w:rPr>
        <w:t>1</w:t>
      </w:r>
      <w:r>
        <w:rPr>
          <w:rFonts w:ascii="宋体" w:hAnsi="宋体" w:cs="宋体" w:hint="eastAsia"/>
          <w:color w:val="333333"/>
          <w:kern w:val="0"/>
          <w:sz w:val="24"/>
          <w:szCs w:val="24"/>
        </w:rPr>
        <w:t>、单位负责人为同一人或者存在控股、管理关系的不同单位，不得同时参与同一标段的投标；</w:t>
      </w:r>
    </w:p>
    <w:p w:rsidR="00445B00" w:rsidRDefault="00BD2579">
      <w:pPr>
        <w:ind w:firstLineChars="200" w:firstLine="480"/>
        <w:rPr>
          <w:rFonts w:ascii="宋体" w:hAnsi="宋体" w:cs="宋体"/>
          <w:color w:val="333333"/>
          <w:kern w:val="0"/>
          <w:sz w:val="24"/>
          <w:szCs w:val="24"/>
        </w:rPr>
      </w:pPr>
      <w:r>
        <w:rPr>
          <w:rFonts w:ascii="宋体" w:hAnsi="宋体" w:cs="宋体" w:hint="eastAsia"/>
          <w:color w:val="333333"/>
          <w:kern w:val="0"/>
          <w:sz w:val="24"/>
          <w:szCs w:val="24"/>
        </w:rPr>
        <w:t>2</w:t>
      </w:r>
      <w:r>
        <w:rPr>
          <w:rFonts w:ascii="宋体" w:hAnsi="宋体" w:cs="宋体" w:hint="eastAsia"/>
          <w:color w:val="333333"/>
          <w:kern w:val="0"/>
          <w:sz w:val="24"/>
          <w:szCs w:val="24"/>
        </w:rPr>
        <w:t>、投标人未处于被责令停业、投标资格被取消或者财产被接管、冻结和破产状态。</w:t>
      </w:r>
    </w:p>
    <w:p w:rsidR="00445B00" w:rsidRDefault="00BD2579">
      <w:pPr>
        <w:ind w:firstLineChars="200" w:firstLine="482"/>
        <w:rPr>
          <w:rFonts w:ascii="宋体" w:hAnsi="宋体" w:cs="宋体"/>
          <w:b/>
          <w:color w:val="333333"/>
          <w:kern w:val="0"/>
          <w:sz w:val="24"/>
          <w:szCs w:val="24"/>
        </w:rPr>
      </w:pPr>
      <w:r>
        <w:rPr>
          <w:rFonts w:ascii="宋体" w:hAnsi="宋体" w:cs="宋体" w:hint="eastAsia"/>
          <w:b/>
          <w:color w:val="333333"/>
          <w:kern w:val="0"/>
          <w:sz w:val="24"/>
          <w:szCs w:val="24"/>
        </w:rPr>
        <w:t>注：以上要求须提供原件核查，复印件加盖公章装订成册，一式两份，资料一次性递交。资格审查合格的投标单位方可进入评标阶段。</w:t>
      </w:r>
    </w:p>
    <w:p w:rsidR="00445B00" w:rsidRDefault="00BD2579">
      <w:pPr>
        <w:rPr>
          <w:rFonts w:ascii="宋体" w:eastAsia="黑体" w:hAnsi="宋体"/>
          <w:b/>
          <w:bCs/>
          <w:color w:val="333333"/>
          <w:sz w:val="28"/>
          <w:szCs w:val="28"/>
        </w:rPr>
      </w:pPr>
      <w:r>
        <w:rPr>
          <w:rFonts w:ascii="Times New Roman" w:eastAsia="黑体" w:hAnsi="黑体" w:hint="eastAsia"/>
          <w:b/>
          <w:bCs/>
          <w:color w:val="333333"/>
          <w:sz w:val="28"/>
          <w:szCs w:val="28"/>
        </w:rPr>
        <w:t>五、资格审查方式及评标办法</w:t>
      </w:r>
    </w:p>
    <w:p w:rsidR="00445B00" w:rsidRDefault="00BD2579">
      <w:pPr>
        <w:ind w:firstLineChars="200" w:firstLine="480"/>
        <w:rPr>
          <w:rFonts w:ascii="Times New Roman" w:hAnsi="Times New Roman" w:cs="宋体"/>
          <w:color w:val="333333"/>
          <w:kern w:val="0"/>
          <w:sz w:val="24"/>
          <w:szCs w:val="24"/>
        </w:rPr>
      </w:pPr>
      <w:r>
        <w:rPr>
          <w:rFonts w:ascii="Times New Roman" w:hAnsi="Times New Roman" w:cs="宋体" w:hint="eastAsia"/>
          <w:color w:val="333333"/>
          <w:kern w:val="0"/>
          <w:sz w:val="24"/>
          <w:szCs w:val="24"/>
        </w:rPr>
        <w:t>本次招标采用资格后审的形式，评标采用综合评估法。</w:t>
      </w:r>
    </w:p>
    <w:p w:rsidR="00445B00" w:rsidRDefault="00BD2579">
      <w:pPr>
        <w:rPr>
          <w:rFonts w:eastAsia="黑体"/>
          <w:b/>
          <w:bCs/>
          <w:color w:val="333333"/>
          <w:sz w:val="28"/>
          <w:szCs w:val="28"/>
        </w:rPr>
      </w:pPr>
      <w:r>
        <w:rPr>
          <w:rFonts w:ascii="Times New Roman" w:eastAsia="黑体" w:hAnsi="黑体" w:hint="eastAsia"/>
          <w:b/>
          <w:bCs/>
          <w:color w:val="333333"/>
          <w:sz w:val="28"/>
          <w:szCs w:val="28"/>
        </w:rPr>
        <w:t>六、时间安排</w:t>
      </w:r>
    </w:p>
    <w:p w:rsidR="00445B00" w:rsidRDefault="00BD2579">
      <w:pPr>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.1</w:t>
      </w:r>
      <w:r>
        <w:rPr>
          <w:rFonts w:ascii="宋体" w:hAnsi="宋体" w:hint="eastAsia"/>
          <w:sz w:val="24"/>
          <w:szCs w:val="24"/>
        </w:rPr>
        <w:t>、凡有意参加投标者，请于</w:t>
      </w:r>
      <w:r>
        <w:rPr>
          <w:rFonts w:ascii="宋体" w:hAnsi="宋体" w:hint="eastAsia"/>
          <w:sz w:val="24"/>
          <w:szCs w:val="24"/>
        </w:rPr>
        <w:t>2017</w:t>
      </w:r>
      <w:r>
        <w:rPr>
          <w:rFonts w:ascii="宋体" w:hAnsi="宋体" w:hint="eastAsia"/>
          <w:sz w:val="24"/>
          <w:szCs w:val="24"/>
        </w:rPr>
        <w:t>年</w:t>
      </w:r>
      <w:r>
        <w:rPr>
          <w:rFonts w:ascii="宋体" w:hAnsi="宋体" w:hint="eastAsia"/>
          <w:sz w:val="24"/>
          <w:szCs w:val="24"/>
        </w:rPr>
        <w:t xml:space="preserve"> 1</w:t>
      </w:r>
      <w:r>
        <w:rPr>
          <w:rFonts w:ascii="宋体" w:hAnsi="宋体" w:hint="eastAsia"/>
          <w:sz w:val="24"/>
          <w:szCs w:val="24"/>
        </w:rPr>
        <w:t>2</w:t>
      </w:r>
      <w:r>
        <w:rPr>
          <w:rFonts w:ascii="宋体" w:hAnsi="宋体" w:hint="eastAsia"/>
          <w:sz w:val="24"/>
          <w:szCs w:val="24"/>
        </w:rPr>
        <w:t>月</w:t>
      </w:r>
      <w:r>
        <w:rPr>
          <w:rFonts w:ascii="宋体" w:hAnsi="宋体" w:hint="eastAsia"/>
          <w:sz w:val="24"/>
          <w:szCs w:val="24"/>
        </w:rPr>
        <w:t>26</w:t>
      </w:r>
      <w:r>
        <w:rPr>
          <w:rFonts w:ascii="宋体" w:hAnsi="宋体" w:hint="eastAsia"/>
          <w:sz w:val="24"/>
          <w:szCs w:val="24"/>
        </w:rPr>
        <w:t>日至</w:t>
      </w:r>
      <w:r>
        <w:rPr>
          <w:rFonts w:ascii="宋体" w:hAnsi="宋体" w:hint="eastAsia"/>
          <w:sz w:val="24"/>
          <w:szCs w:val="24"/>
        </w:rPr>
        <w:t>201</w:t>
      </w:r>
      <w:r>
        <w:rPr>
          <w:rFonts w:ascii="宋体" w:hAnsi="宋体" w:hint="eastAsia"/>
          <w:sz w:val="24"/>
          <w:szCs w:val="24"/>
        </w:rPr>
        <w:t>8</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2</w:t>
      </w:r>
      <w:r>
        <w:rPr>
          <w:rFonts w:ascii="宋体" w:hAnsi="宋体" w:hint="eastAsia"/>
          <w:sz w:val="24"/>
          <w:szCs w:val="24"/>
        </w:rPr>
        <w:t>日</w:t>
      </w:r>
      <w:r>
        <w:rPr>
          <w:rFonts w:ascii="宋体" w:hAnsi="宋体" w:hint="eastAsia"/>
          <w:sz w:val="24"/>
          <w:szCs w:val="24"/>
        </w:rPr>
        <w:t>(</w:t>
      </w:r>
      <w:r>
        <w:rPr>
          <w:rFonts w:ascii="宋体" w:hAnsi="宋体" w:hint="eastAsia"/>
          <w:sz w:val="24"/>
          <w:szCs w:val="24"/>
        </w:rPr>
        <w:t>北京时间，下同</w:t>
      </w:r>
      <w:r>
        <w:rPr>
          <w:rFonts w:ascii="宋体" w:hAnsi="宋体" w:hint="eastAsia"/>
          <w:sz w:val="24"/>
          <w:szCs w:val="24"/>
        </w:rPr>
        <w:t>)</w:t>
      </w:r>
      <w:r>
        <w:rPr>
          <w:rFonts w:ascii="宋体" w:hAnsi="宋体" w:hint="eastAsia"/>
          <w:sz w:val="24"/>
          <w:szCs w:val="24"/>
        </w:rPr>
        <w:t>，登陆中招联合招标采购平台下载电子招标文件。下载者请务必至少在文件发售截止时间半个工作日前登录平台完成购买操作，否则将无法保证获取电子招标文件。</w:t>
      </w:r>
    </w:p>
    <w:p w:rsidR="00445B00" w:rsidRDefault="00BD2579">
      <w:pPr>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.2</w:t>
      </w:r>
      <w:r>
        <w:rPr>
          <w:rFonts w:ascii="宋体" w:hAnsi="宋体" w:hint="eastAsia"/>
          <w:sz w:val="24"/>
          <w:szCs w:val="24"/>
        </w:rPr>
        <w:t>、招标文件每套售价</w:t>
      </w:r>
      <w:r>
        <w:rPr>
          <w:rFonts w:ascii="宋体" w:hAnsi="宋体" w:hint="eastAsia"/>
          <w:sz w:val="24"/>
          <w:szCs w:val="24"/>
        </w:rPr>
        <w:t>500</w:t>
      </w:r>
      <w:r>
        <w:rPr>
          <w:rFonts w:ascii="宋体" w:hAnsi="宋体" w:hint="eastAsia"/>
          <w:sz w:val="24"/>
          <w:szCs w:val="24"/>
        </w:rPr>
        <w:t>元，平台下载费</w:t>
      </w:r>
      <w:r>
        <w:rPr>
          <w:rFonts w:ascii="宋体" w:hAnsi="宋体" w:hint="eastAsia"/>
          <w:sz w:val="24"/>
          <w:szCs w:val="24"/>
        </w:rPr>
        <w:t>50</w:t>
      </w:r>
      <w:r>
        <w:rPr>
          <w:rFonts w:ascii="宋体" w:hAnsi="宋体" w:hint="eastAsia"/>
          <w:sz w:val="24"/>
          <w:szCs w:val="24"/>
        </w:rPr>
        <w:t>元，邮购费</w:t>
      </w:r>
      <w:r>
        <w:rPr>
          <w:rFonts w:ascii="宋体" w:hAnsi="宋体" w:hint="eastAsia"/>
          <w:sz w:val="24"/>
          <w:szCs w:val="24"/>
        </w:rPr>
        <w:t>50</w:t>
      </w:r>
      <w:r>
        <w:rPr>
          <w:rFonts w:ascii="宋体" w:hAnsi="宋体" w:hint="eastAsia"/>
          <w:sz w:val="24"/>
          <w:szCs w:val="24"/>
        </w:rPr>
        <w:t>元，售后不退。</w:t>
      </w:r>
    </w:p>
    <w:p w:rsidR="00445B00" w:rsidRDefault="00BD2579">
      <w:pPr>
        <w:ind w:firstLineChars="200" w:firstLine="480"/>
        <w:rPr>
          <w:rFonts w:ascii="宋体" w:hAnsi="宋体"/>
          <w:sz w:val="24"/>
          <w:szCs w:val="24"/>
        </w:rPr>
      </w:pPr>
      <w:r>
        <w:rPr>
          <w:rFonts w:ascii="宋体" w:hAnsi="宋体" w:hint="eastAsia"/>
          <w:sz w:val="24"/>
          <w:szCs w:val="24"/>
        </w:rPr>
        <w:t>6.3</w:t>
      </w:r>
      <w:r>
        <w:rPr>
          <w:rFonts w:ascii="宋体" w:hAnsi="宋体" w:hint="eastAsia"/>
          <w:sz w:val="24"/>
          <w:szCs w:val="24"/>
        </w:rPr>
        <w:t>、</w:t>
      </w:r>
      <w:r>
        <w:rPr>
          <w:rFonts w:ascii="宋体" w:hAnsi="宋体" w:hint="eastAsia"/>
          <w:sz w:val="24"/>
          <w:szCs w:val="24"/>
        </w:rPr>
        <w:t>下载者登陆平台前，须前往中招联合招标采购平台</w:t>
      </w:r>
      <w:r>
        <w:rPr>
          <w:rFonts w:ascii="宋体" w:hAnsi="宋体" w:hint="eastAsia"/>
          <w:sz w:val="24"/>
          <w:szCs w:val="24"/>
        </w:rPr>
        <w:t>:http://www.365trade.com.cn/</w:t>
      </w:r>
      <w:r>
        <w:rPr>
          <w:rFonts w:ascii="宋体" w:hAnsi="宋体" w:hint="eastAsia"/>
          <w:sz w:val="24"/>
          <w:szCs w:val="24"/>
        </w:rPr>
        <w:t>免费注册（平台仅对供应商注册信息与其提供的附件信息进行一致性检查）；注册为一次性工作，以后若有需要只需变更及完善相关信息；注册成功后，可以及时参与平台上所有发布</w:t>
      </w:r>
      <w:r>
        <w:rPr>
          <w:rFonts w:ascii="宋体" w:hAnsi="宋体" w:hint="eastAsia"/>
          <w:sz w:val="24"/>
          <w:szCs w:val="24"/>
        </w:rPr>
        <w:t>的招标项目。</w:t>
      </w:r>
    </w:p>
    <w:p w:rsidR="00445B00" w:rsidRDefault="00BD2579">
      <w:pPr>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.4</w:t>
      </w:r>
      <w:r>
        <w:rPr>
          <w:rFonts w:ascii="宋体" w:hAnsi="宋体" w:hint="eastAsia"/>
          <w:sz w:val="24"/>
          <w:szCs w:val="24"/>
        </w:rPr>
        <w:t>、下载者须通过平台填写“购标申请”，并上传营业执照原件和单位介绍信原件，否则购买操作无法完成。</w:t>
      </w:r>
    </w:p>
    <w:p w:rsidR="00445B00" w:rsidRDefault="00BD2579">
      <w:pPr>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.5</w:t>
      </w:r>
      <w:r>
        <w:rPr>
          <w:rFonts w:ascii="宋体" w:hAnsi="宋体" w:hint="eastAsia"/>
          <w:sz w:val="24"/>
          <w:szCs w:val="24"/>
        </w:rPr>
        <w:t>、下载者选择“需要邮购纸质标书”的，需支付邮购费，招标代理机构将在文件下载后的</w:t>
      </w:r>
      <w:r>
        <w:rPr>
          <w:rFonts w:ascii="宋体" w:hAnsi="宋体" w:hint="eastAsia"/>
          <w:sz w:val="24"/>
          <w:szCs w:val="24"/>
        </w:rPr>
        <w:t>1</w:t>
      </w:r>
      <w:r>
        <w:rPr>
          <w:rFonts w:ascii="宋体" w:hAnsi="宋体" w:hint="eastAsia"/>
          <w:sz w:val="24"/>
          <w:szCs w:val="24"/>
        </w:rPr>
        <w:t>个工作日内寄送。</w:t>
      </w:r>
    </w:p>
    <w:p w:rsidR="00445B00" w:rsidRDefault="00BD2579">
      <w:pPr>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.6</w:t>
      </w:r>
      <w:r>
        <w:rPr>
          <w:rFonts w:ascii="宋体" w:hAnsi="宋体" w:hint="eastAsia"/>
          <w:sz w:val="24"/>
          <w:szCs w:val="24"/>
        </w:rPr>
        <w:t>、下载者需要发票的，须通过平台填写“开票申请”；招标文件费用及邮购费发票由招标代理机构出具，在开标时领取；平台下载费发票由平台公司出具，联系平台公司领取。</w:t>
      </w:r>
    </w:p>
    <w:p w:rsidR="00445B00" w:rsidRDefault="00BD2579">
      <w:pPr>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.7</w:t>
      </w:r>
      <w:r>
        <w:rPr>
          <w:rFonts w:ascii="宋体" w:hAnsi="宋体" w:hint="eastAsia"/>
          <w:sz w:val="24"/>
          <w:szCs w:val="24"/>
        </w:rPr>
        <w:t>、平台公司咨询电话为：</w:t>
      </w:r>
      <w:r>
        <w:rPr>
          <w:rFonts w:ascii="宋体" w:hAnsi="宋体" w:hint="eastAsia"/>
          <w:sz w:val="24"/>
          <w:szCs w:val="24"/>
        </w:rPr>
        <w:t>4000928199</w:t>
      </w:r>
      <w:r>
        <w:rPr>
          <w:rFonts w:ascii="宋体" w:hAnsi="宋体" w:hint="eastAsia"/>
          <w:sz w:val="24"/>
          <w:szCs w:val="24"/>
        </w:rPr>
        <w:t>；平台将确保下载者的购买信息在开标前对平台公司有关工作人员保密；如下载者主动与平台</w:t>
      </w:r>
      <w:r>
        <w:rPr>
          <w:rFonts w:ascii="宋体" w:hAnsi="宋体" w:hint="eastAsia"/>
          <w:sz w:val="24"/>
          <w:szCs w:val="24"/>
        </w:rPr>
        <w:t>公司工作人员联系咨询事宜，则视为下载者主动放弃信息保密的权利，平台公司将不承担任何责任。</w:t>
      </w:r>
    </w:p>
    <w:p w:rsidR="00445B00" w:rsidRDefault="00BD2579">
      <w:pPr>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.8</w:t>
      </w:r>
      <w:r>
        <w:rPr>
          <w:rFonts w:ascii="宋体" w:hAnsi="宋体" w:hint="eastAsia"/>
          <w:sz w:val="24"/>
          <w:szCs w:val="24"/>
        </w:rPr>
        <w:t>、联合体投标（如公告允许）的，联合体各方应当指定牵头人，并授权其以自身名义在平台办理注册、购买文件、缴纳保证金等手续，其在平台的办理行为，对联合体各方均具有约束力。</w:t>
      </w:r>
    </w:p>
    <w:p w:rsidR="00445B00" w:rsidRDefault="00BD2579">
      <w:pPr>
        <w:ind w:firstLineChars="200" w:firstLine="480"/>
        <w:rPr>
          <w:rFonts w:ascii="宋体" w:hAnsi="宋体"/>
          <w:sz w:val="24"/>
          <w:szCs w:val="24"/>
        </w:rPr>
      </w:pPr>
      <w:r>
        <w:rPr>
          <w:rFonts w:ascii="宋体" w:hAnsi="宋体" w:hint="eastAsia"/>
          <w:sz w:val="24"/>
          <w:szCs w:val="24"/>
        </w:rPr>
        <w:t>6</w:t>
      </w:r>
      <w:r>
        <w:rPr>
          <w:rFonts w:ascii="宋体" w:hAnsi="宋体" w:hint="eastAsia"/>
          <w:sz w:val="24"/>
          <w:szCs w:val="24"/>
        </w:rPr>
        <w:t>.9</w:t>
      </w:r>
      <w:r>
        <w:rPr>
          <w:rFonts w:ascii="宋体" w:hAnsi="宋体" w:hint="eastAsia"/>
          <w:sz w:val="24"/>
          <w:szCs w:val="24"/>
        </w:rPr>
        <w:t>、各投标人在购买招标文件时请提供</w:t>
      </w:r>
      <w:r>
        <w:rPr>
          <w:rFonts w:ascii="宋体" w:hAnsi="宋体" w:hint="eastAsia"/>
          <w:sz w:val="24"/>
          <w:szCs w:val="24"/>
          <w:lang w:val="zh-CN"/>
        </w:rPr>
        <w:t>营业执照副本复印件、《单位介绍信》或法人授权委托书原件、授权人身份证扫描件</w:t>
      </w:r>
      <w:r>
        <w:rPr>
          <w:rFonts w:ascii="宋体" w:hAnsi="宋体" w:hint="eastAsia"/>
          <w:sz w:val="24"/>
          <w:szCs w:val="24"/>
        </w:rPr>
        <w:t>,</w:t>
      </w:r>
      <w:r>
        <w:rPr>
          <w:rFonts w:ascii="宋体" w:hAnsi="宋体" w:hint="eastAsia"/>
          <w:sz w:val="24"/>
          <w:szCs w:val="24"/>
        </w:rPr>
        <w:t>上传至系统已供审核。</w:t>
      </w:r>
    </w:p>
    <w:p w:rsidR="00445B00" w:rsidRDefault="00BD2579">
      <w:pPr>
        <w:pStyle w:val="3"/>
        <w:spacing w:before="0" w:after="0" w:line="360" w:lineRule="auto"/>
        <w:rPr>
          <w:szCs w:val="24"/>
        </w:rPr>
      </w:pPr>
      <w:r>
        <w:rPr>
          <w:rFonts w:eastAsia="黑体" w:hAnsi="黑体" w:hint="eastAsia"/>
          <w:color w:val="333333"/>
          <w:sz w:val="28"/>
          <w:szCs w:val="28"/>
        </w:rPr>
        <w:t>七、</w:t>
      </w:r>
      <w:r>
        <w:rPr>
          <w:rFonts w:hint="eastAsia"/>
          <w:szCs w:val="24"/>
        </w:rPr>
        <w:t>投标文件的递交</w:t>
      </w:r>
    </w:p>
    <w:p w:rsidR="00445B00" w:rsidRDefault="00BD2579">
      <w:pPr>
        <w:ind w:firstLineChars="200" w:firstLine="480"/>
        <w:jc w:val="left"/>
        <w:rPr>
          <w:rFonts w:ascii="宋体" w:hAnsi="宋体"/>
          <w:sz w:val="24"/>
          <w:szCs w:val="24"/>
        </w:rPr>
      </w:pPr>
      <w:r>
        <w:rPr>
          <w:rFonts w:ascii="宋体" w:hAnsi="宋体" w:hint="eastAsia"/>
          <w:sz w:val="24"/>
          <w:szCs w:val="24"/>
        </w:rPr>
        <w:t>1</w:t>
      </w:r>
      <w:r>
        <w:rPr>
          <w:rFonts w:ascii="宋体" w:hAnsi="宋体" w:hint="eastAsia"/>
          <w:sz w:val="24"/>
          <w:szCs w:val="24"/>
        </w:rPr>
        <w:t>、递交投标文件的截止时间（同开标时间）：</w:t>
      </w:r>
      <w:r>
        <w:rPr>
          <w:rFonts w:ascii="宋体" w:hAnsi="宋体" w:hint="eastAsia"/>
          <w:sz w:val="24"/>
          <w:szCs w:val="24"/>
        </w:rPr>
        <w:t>2018</w:t>
      </w:r>
      <w:r>
        <w:rPr>
          <w:rFonts w:ascii="宋体" w:hAnsi="宋体" w:hint="eastAsia"/>
          <w:sz w:val="24"/>
          <w:szCs w:val="24"/>
        </w:rPr>
        <w:t>年</w:t>
      </w:r>
      <w:r>
        <w:rPr>
          <w:rFonts w:ascii="宋体" w:hAnsi="宋体" w:hint="eastAsia"/>
          <w:sz w:val="24"/>
          <w:szCs w:val="24"/>
        </w:rPr>
        <w:t>1</w:t>
      </w:r>
      <w:r>
        <w:rPr>
          <w:rFonts w:ascii="宋体" w:hAnsi="宋体" w:hint="eastAsia"/>
          <w:sz w:val="24"/>
          <w:szCs w:val="24"/>
        </w:rPr>
        <w:t>月</w:t>
      </w:r>
      <w:r>
        <w:rPr>
          <w:rFonts w:ascii="宋体" w:hAnsi="宋体" w:hint="eastAsia"/>
          <w:sz w:val="24"/>
          <w:szCs w:val="24"/>
        </w:rPr>
        <w:t>16</w:t>
      </w:r>
      <w:r>
        <w:rPr>
          <w:rFonts w:ascii="宋体" w:hAnsi="宋体" w:hint="eastAsia"/>
          <w:sz w:val="24"/>
          <w:szCs w:val="24"/>
        </w:rPr>
        <w:t>日</w:t>
      </w:r>
      <w:r>
        <w:rPr>
          <w:rFonts w:ascii="宋体" w:hAnsi="宋体" w:hint="eastAsia"/>
          <w:sz w:val="24"/>
          <w:szCs w:val="24"/>
        </w:rPr>
        <w:t>14</w:t>
      </w:r>
      <w:r>
        <w:rPr>
          <w:rFonts w:ascii="宋体" w:hAnsi="宋体" w:hint="eastAsia"/>
          <w:sz w:val="24"/>
          <w:szCs w:val="24"/>
        </w:rPr>
        <w:t>时</w:t>
      </w:r>
      <w:r>
        <w:rPr>
          <w:rFonts w:ascii="宋体" w:hAnsi="宋体" w:hint="eastAsia"/>
          <w:sz w:val="24"/>
          <w:szCs w:val="24"/>
        </w:rPr>
        <w:t>00</w:t>
      </w:r>
      <w:r>
        <w:rPr>
          <w:rFonts w:ascii="宋体" w:hAnsi="宋体" w:hint="eastAsia"/>
          <w:sz w:val="24"/>
          <w:szCs w:val="24"/>
        </w:rPr>
        <w:t>分北京时间）。</w:t>
      </w:r>
    </w:p>
    <w:p w:rsidR="00445B00" w:rsidRDefault="00BD2579">
      <w:pPr>
        <w:ind w:firstLineChars="200" w:firstLine="480"/>
        <w:jc w:val="left"/>
        <w:rPr>
          <w:rFonts w:ascii="宋体" w:hAnsi="宋体"/>
          <w:sz w:val="24"/>
          <w:szCs w:val="24"/>
        </w:rPr>
      </w:pPr>
      <w:r>
        <w:rPr>
          <w:rFonts w:ascii="宋体" w:hAnsi="宋体" w:hint="eastAsia"/>
          <w:sz w:val="24"/>
          <w:szCs w:val="24"/>
        </w:rPr>
        <w:t>2</w:t>
      </w:r>
      <w:r>
        <w:rPr>
          <w:rFonts w:ascii="宋体" w:hAnsi="宋体" w:hint="eastAsia"/>
          <w:sz w:val="24"/>
          <w:szCs w:val="24"/>
        </w:rPr>
        <w:t>、开</w:t>
      </w:r>
      <w:r>
        <w:rPr>
          <w:rFonts w:ascii="宋体" w:hAnsi="宋体" w:hint="eastAsia"/>
          <w:sz w:val="24"/>
          <w:szCs w:val="24"/>
        </w:rPr>
        <w:t>标地点：</w:t>
      </w:r>
      <w:bookmarkStart w:id="0" w:name="_GoBack"/>
      <w:r>
        <w:rPr>
          <w:rFonts w:ascii="宋体" w:hAnsi="宋体" w:hint="eastAsia"/>
          <w:sz w:val="24"/>
          <w:szCs w:val="24"/>
        </w:rPr>
        <w:t>南京市建邺区应天大街</w:t>
      </w:r>
      <w:r>
        <w:rPr>
          <w:rFonts w:ascii="宋体" w:hAnsi="宋体" w:hint="eastAsia"/>
          <w:sz w:val="24"/>
          <w:szCs w:val="24"/>
        </w:rPr>
        <w:t>901</w:t>
      </w:r>
      <w:r>
        <w:rPr>
          <w:rFonts w:ascii="宋体" w:hAnsi="宋体" w:hint="eastAsia"/>
          <w:sz w:val="24"/>
          <w:szCs w:val="24"/>
        </w:rPr>
        <w:t>号南京河西工程项目管理有限公</w:t>
      </w:r>
      <w:r>
        <w:rPr>
          <w:rFonts w:ascii="宋体" w:hAnsi="宋体" w:hint="eastAsia"/>
          <w:sz w:val="24"/>
          <w:szCs w:val="24"/>
        </w:rPr>
        <w:lastRenderedPageBreak/>
        <w:t>司二楼会议室。</w:t>
      </w:r>
      <w:bookmarkEnd w:id="0"/>
    </w:p>
    <w:p w:rsidR="00445B00" w:rsidRDefault="00BD2579">
      <w:pPr>
        <w:rPr>
          <w:rFonts w:eastAsia="黑体"/>
          <w:b/>
          <w:bCs/>
          <w:color w:val="333333"/>
          <w:sz w:val="28"/>
          <w:szCs w:val="28"/>
        </w:rPr>
      </w:pPr>
      <w:r>
        <w:rPr>
          <w:rFonts w:ascii="Times New Roman" w:eastAsia="黑体" w:hAnsi="黑体" w:hint="eastAsia"/>
          <w:b/>
          <w:bCs/>
          <w:color w:val="333333"/>
          <w:sz w:val="28"/>
          <w:szCs w:val="28"/>
        </w:rPr>
        <w:t>八、</w:t>
      </w:r>
      <w:r>
        <w:rPr>
          <w:rFonts w:ascii="Times New Roman" w:eastAsia="黑体" w:hAnsi="黑体" w:hint="eastAsia"/>
          <w:b/>
          <w:bCs/>
          <w:color w:val="333333"/>
          <w:sz w:val="28"/>
          <w:szCs w:val="28"/>
        </w:rPr>
        <w:t>联系人及联系方式</w:t>
      </w:r>
    </w:p>
    <w:p w:rsidR="00445B00" w:rsidRDefault="00BD2579">
      <w:pPr>
        <w:rPr>
          <w:rFonts w:ascii="Times New Roman" w:hAnsi="Times New Roman" w:cs="宋体"/>
          <w:color w:val="333333"/>
          <w:kern w:val="0"/>
          <w:sz w:val="24"/>
          <w:szCs w:val="24"/>
        </w:rPr>
      </w:pPr>
      <w:r>
        <w:rPr>
          <w:rFonts w:ascii="Times New Roman" w:hAnsi="Times New Roman" w:cs="宋体" w:hint="eastAsia"/>
          <w:color w:val="333333"/>
          <w:kern w:val="0"/>
          <w:sz w:val="24"/>
          <w:szCs w:val="24"/>
        </w:rPr>
        <w:t>招标人：南京河西工程项目管理有限公司</w:t>
      </w:r>
    </w:p>
    <w:p w:rsidR="00445B00" w:rsidRDefault="00BD2579">
      <w:pPr>
        <w:rPr>
          <w:rFonts w:ascii="Times New Roman" w:hAnsi="Times New Roman" w:cs="宋体"/>
          <w:color w:val="333333"/>
          <w:kern w:val="0"/>
          <w:sz w:val="24"/>
          <w:szCs w:val="24"/>
        </w:rPr>
      </w:pPr>
      <w:r>
        <w:rPr>
          <w:rFonts w:ascii="Times New Roman" w:hAnsi="Times New Roman" w:cs="宋体" w:hint="eastAsia"/>
          <w:color w:val="333333"/>
          <w:kern w:val="0"/>
          <w:sz w:val="24"/>
          <w:szCs w:val="24"/>
        </w:rPr>
        <w:t>地</w:t>
      </w:r>
      <w:r>
        <w:rPr>
          <w:rFonts w:ascii="Times New Roman" w:hAnsi="Times New Roman" w:cs="宋体" w:hint="eastAsia"/>
          <w:color w:val="333333"/>
          <w:kern w:val="0"/>
          <w:sz w:val="24"/>
          <w:szCs w:val="24"/>
        </w:rPr>
        <w:t xml:space="preserve">  </w:t>
      </w:r>
      <w:r>
        <w:rPr>
          <w:rFonts w:ascii="Times New Roman" w:hAnsi="Times New Roman" w:cs="宋体" w:hint="eastAsia"/>
          <w:color w:val="333333"/>
          <w:kern w:val="0"/>
          <w:sz w:val="24"/>
          <w:szCs w:val="24"/>
        </w:rPr>
        <w:t>址：</w:t>
      </w:r>
      <w:r>
        <w:rPr>
          <w:rFonts w:ascii="Times New Roman" w:hAnsi="Times New Roman" w:cs="宋体" w:hint="eastAsia"/>
          <w:color w:val="333333"/>
          <w:kern w:val="0"/>
          <w:sz w:val="24"/>
          <w:szCs w:val="24"/>
        </w:rPr>
        <w:t xml:space="preserve"> </w:t>
      </w:r>
      <w:r>
        <w:rPr>
          <w:rFonts w:ascii="Times New Roman" w:hAnsi="Times New Roman" w:cs="宋体" w:hint="eastAsia"/>
          <w:color w:val="333333"/>
          <w:kern w:val="0"/>
          <w:sz w:val="24"/>
          <w:szCs w:val="24"/>
        </w:rPr>
        <w:t>南京市建邺区应天大街</w:t>
      </w:r>
      <w:r>
        <w:rPr>
          <w:rFonts w:ascii="Times New Roman" w:hAnsi="Times New Roman" w:cs="宋体" w:hint="eastAsia"/>
          <w:color w:val="333333"/>
          <w:kern w:val="0"/>
          <w:sz w:val="24"/>
          <w:szCs w:val="24"/>
        </w:rPr>
        <w:t>901</w:t>
      </w:r>
      <w:r>
        <w:rPr>
          <w:rFonts w:ascii="Times New Roman" w:hAnsi="Times New Roman" w:cs="宋体" w:hint="eastAsia"/>
          <w:color w:val="333333"/>
          <w:kern w:val="0"/>
          <w:sz w:val="24"/>
          <w:szCs w:val="24"/>
        </w:rPr>
        <w:t>号</w:t>
      </w:r>
    </w:p>
    <w:p w:rsidR="00445B00" w:rsidRDefault="00BD2579">
      <w:pPr>
        <w:rPr>
          <w:rFonts w:ascii="Times New Roman" w:hAnsi="Times New Roman" w:cs="宋体"/>
          <w:color w:val="333333"/>
          <w:kern w:val="0"/>
          <w:sz w:val="24"/>
          <w:szCs w:val="24"/>
        </w:rPr>
      </w:pPr>
      <w:r>
        <w:rPr>
          <w:rFonts w:ascii="Times New Roman" w:hAnsi="Times New Roman" w:cs="宋体" w:hint="eastAsia"/>
          <w:color w:val="333333"/>
          <w:kern w:val="0"/>
          <w:sz w:val="24"/>
          <w:szCs w:val="24"/>
        </w:rPr>
        <w:t>邮</w:t>
      </w:r>
      <w:r>
        <w:rPr>
          <w:rFonts w:ascii="Times New Roman" w:hAnsi="Times New Roman" w:cs="宋体" w:hint="eastAsia"/>
          <w:color w:val="333333"/>
          <w:kern w:val="0"/>
          <w:sz w:val="24"/>
          <w:szCs w:val="24"/>
        </w:rPr>
        <w:t xml:space="preserve">  </w:t>
      </w:r>
      <w:r>
        <w:rPr>
          <w:rFonts w:ascii="Times New Roman" w:hAnsi="Times New Roman" w:cs="宋体" w:hint="eastAsia"/>
          <w:color w:val="333333"/>
          <w:kern w:val="0"/>
          <w:sz w:val="24"/>
          <w:szCs w:val="24"/>
        </w:rPr>
        <w:t>编：</w:t>
      </w:r>
      <w:r>
        <w:rPr>
          <w:rFonts w:ascii="Times New Roman" w:hAnsi="Times New Roman" w:cs="宋体" w:hint="eastAsia"/>
          <w:color w:val="333333"/>
          <w:kern w:val="0"/>
          <w:sz w:val="24"/>
          <w:szCs w:val="24"/>
        </w:rPr>
        <w:t xml:space="preserve"> 210019</w:t>
      </w:r>
    </w:p>
    <w:p w:rsidR="00445B00" w:rsidRDefault="00BD2579">
      <w:pPr>
        <w:rPr>
          <w:rFonts w:ascii="Times New Roman" w:hAnsi="Times New Roman" w:cs="宋体"/>
          <w:color w:val="333333"/>
          <w:kern w:val="0"/>
          <w:sz w:val="24"/>
          <w:szCs w:val="24"/>
        </w:rPr>
      </w:pPr>
      <w:r>
        <w:rPr>
          <w:rFonts w:ascii="Times New Roman" w:hAnsi="Times New Roman" w:cs="宋体" w:hint="eastAsia"/>
          <w:color w:val="333333"/>
          <w:kern w:val="0"/>
          <w:sz w:val="24"/>
          <w:szCs w:val="24"/>
        </w:rPr>
        <w:t>联系人：马工</w:t>
      </w:r>
    </w:p>
    <w:p w:rsidR="00445B00" w:rsidRDefault="00BD2579">
      <w:pPr>
        <w:rPr>
          <w:rFonts w:ascii="Times New Roman" w:hAnsi="Times New Roman" w:cs="宋体"/>
          <w:color w:val="333333"/>
          <w:kern w:val="0"/>
          <w:sz w:val="24"/>
          <w:szCs w:val="24"/>
        </w:rPr>
      </w:pPr>
      <w:r>
        <w:rPr>
          <w:rFonts w:ascii="Times New Roman" w:hAnsi="Times New Roman" w:cs="宋体" w:hint="eastAsia"/>
          <w:color w:val="333333"/>
          <w:kern w:val="0"/>
          <w:sz w:val="24"/>
          <w:szCs w:val="24"/>
        </w:rPr>
        <w:t>电</w:t>
      </w:r>
      <w:r>
        <w:rPr>
          <w:rFonts w:ascii="Times New Roman" w:hAnsi="Times New Roman" w:cs="宋体" w:hint="eastAsia"/>
          <w:color w:val="333333"/>
          <w:kern w:val="0"/>
          <w:sz w:val="24"/>
          <w:szCs w:val="24"/>
        </w:rPr>
        <w:t xml:space="preserve">  </w:t>
      </w:r>
      <w:r>
        <w:rPr>
          <w:rFonts w:ascii="Times New Roman" w:hAnsi="Times New Roman" w:cs="宋体" w:hint="eastAsia"/>
          <w:color w:val="333333"/>
          <w:kern w:val="0"/>
          <w:sz w:val="24"/>
          <w:szCs w:val="24"/>
        </w:rPr>
        <w:t>话：</w:t>
      </w:r>
      <w:r>
        <w:rPr>
          <w:rFonts w:ascii="Times New Roman" w:hAnsi="Times New Roman" w:cs="宋体" w:hint="eastAsia"/>
          <w:color w:val="333333"/>
          <w:kern w:val="0"/>
          <w:sz w:val="24"/>
          <w:szCs w:val="24"/>
        </w:rPr>
        <w:t>025-86496703</w:t>
      </w:r>
    </w:p>
    <w:p w:rsidR="00445B00" w:rsidRDefault="00BD2579">
      <w:pPr>
        <w:rPr>
          <w:rFonts w:ascii="Times New Roman" w:hAnsi="Times New Roman" w:cs="宋体"/>
          <w:color w:val="333333"/>
          <w:kern w:val="0"/>
          <w:sz w:val="24"/>
          <w:szCs w:val="24"/>
        </w:rPr>
      </w:pPr>
      <w:r>
        <w:rPr>
          <w:rFonts w:ascii="Times New Roman" w:hAnsi="Times New Roman" w:cs="宋体" w:hint="eastAsia"/>
          <w:color w:val="333333"/>
          <w:kern w:val="0"/>
          <w:sz w:val="24"/>
          <w:szCs w:val="24"/>
        </w:rPr>
        <w:t>招标代理：江苏省设备成套有限公司</w:t>
      </w:r>
    </w:p>
    <w:p w:rsidR="00445B00" w:rsidRDefault="00BD2579">
      <w:pPr>
        <w:rPr>
          <w:rFonts w:ascii="Times New Roman" w:hAnsi="Times New Roman" w:cs="宋体"/>
          <w:color w:val="333333"/>
          <w:kern w:val="0"/>
          <w:sz w:val="24"/>
          <w:szCs w:val="24"/>
        </w:rPr>
      </w:pPr>
      <w:r>
        <w:rPr>
          <w:rFonts w:ascii="Times New Roman" w:hAnsi="Times New Roman" w:cs="宋体" w:hint="eastAsia"/>
          <w:color w:val="333333"/>
          <w:kern w:val="0"/>
          <w:sz w:val="24"/>
          <w:szCs w:val="24"/>
        </w:rPr>
        <w:t>地</w:t>
      </w:r>
      <w:r>
        <w:rPr>
          <w:rFonts w:ascii="Times New Roman" w:hAnsi="Times New Roman" w:cs="宋体" w:hint="eastAsia"/>
          <w:color w:val="333333"/>
          <w:kern w:val="0"/>
          <w:sz w:val="24"/>
          <w:szCs w:val="24"/>
        </w:rPr>
        <w:t xml:space="preserve">  </w:t>
      </w:r>
      <w:r>
        <w:rPr>
          <w:rFonts w:ascii="Times New Roman" w:hAnsi="Times New Roman" w:cs="宋体" w:hint="eastAsia"/>
          <w:color w:val="333333"/>
          <w:kern w:val="0"/>
          <w:sz w:val="24"/>
          <w:szCs w:val="24"/>
        </w:rPr>
        <w:t>址：</w:t>
      </w:r>
      <w:r>
        <w:rPr>
          <w:rFonts w:ascii="Times New Roman" w:hAnsi="Times New Roman" w:cs="宋体" w:hint="eastAsia"/>
          <w:color w:val="333333"/>
          <w:kern w:val="0"/>
          <w:sz w:val="24"/>
          <w:szCs w:val="24"/>
        </w:rPr>
        <w:t xml:space="preserve"> </w:t>
      </w:r>
      <w:r>
        <w:rPr>
          <w:rFonts w:ascii="Times New Roman" w:hAnsi="Times New Roman" w:cs="宋体" w:hint="eastAsia"/>
          <w:color w:val="333333"/>
          <w:kern w:val="0"/>
          <w:sz w:val="24"/>
          <w:szCs w:val="24"/>
        </w:rPr>
        <w:t>南京市山西路</w:t>
      </w:r>
      <w:r>
        <w:rPr>
          <w:rFonts w:ascii="Times New Roman" w:hAnsi="Times New Roman" w:cs="宋体" w:hint="eastAsia"/>
          <w:color w:val="333333"/>
          <w:kern w:val="0"/>
          <w:sz w:val="24"/>
          <w:szCs w:val="24"/>
        </w:rPr>
        <w:t>120</w:t>
      </w:r>
      <w:r>
        <w:rPr>
          <w:rFonts w:ascii="Times New Roman" w:hAnsi="Times New Roman" w:cs="宋体" w:hint="eastAsia"/>
          <w:color w:val="333333"/>
          <w:kern w:val="0"/>
          <w:sz w:val="24"/>
          <w:szCs w:val="24"/>
        </w:rPr>
        <w:t>号江苏成套大厦</w:t>
      </w:r>
      <w:r>
        <w:rPr>
          <w:rFonts w:ascii="Times New Roman" w:hAnsi="Times New Roman" w:cs="宋体" w:hint="eastAsia"/>
          <w:color w:val="333333"/>
          <w:kern w:val="0"/>
          <w:sz w:val="24"/>
          <w:szCs w:val="24"/>
        </w:rPr>
        <w:t xml:space="preserve"> </w:t>
      </w:r>
    </w:p>
    <w:p w:rsidR="00445B00" w:rsidRDefault="00BD2579">
      <w:pPr>
        <w:rPr>
          <w:rFonts w:ascii="Times New Roman" w:hAnsi="Times New Roman" w:cs="宋体"/>
          <w:color w:val="333333"/>
          <w:kern w:val="0"/>
          <w:sz w:val="24"/>
          <w:szCs w:val="24"/>
        </w:rPr>
      </w:pPr>
      <w:r>
        <w:rPr>
          <w:rFonts w:ascii="Times New Roman" w:hAnsi="Times New Roman" w:cs="宋体" w:hint="eastAsia"/>
          <w:color w:val="333333"/>
          <w:kern w:val="0"/>
          <w:sz w:val="24"/>
          <w:szCs w:val="24"/>
        </w:rPr>
        <w:t>联系人：高精乾</w:t>
      </w:r>
    </w:p>
    <w:p w:rsidR="00445B00" w:rsidRDefault="00BD2579">
      <w:pPr>
        <w:rPr>
          <w:rFonts w:ascii="Times New Roman" w:hAnsi="Times New Roman" w:cs="宋体"/>
          <w:color w:val="333333"/>
          <w:kern w:val="0"/>
          <w:sz w:val="24"/>
          <w:szCs w:val="24"/>
        </w:rPr>
      </w:pPr>
      <w:r>
        <w:rPr>
          <w:rFonts w:ascii="Times New Roman" w:hAnsi="Times New Roman" w:cs="宋体" w:hint="eastAsia"/>
          <w:color w:val="333333"/>
          <w:kern w:val="0"/>
          <w:sz w:val="24"/>
          <w:szCs w:val="24"/>
        </w:rPr>
        <w:t>电</w:t>
      </w:r>
      <w:r>
        <w:rPr>
          <w:rFonts w:ascii="Times New Roman" w:hAnsi="Times New Roman" w:cs="宋体" w:hint="eastAsia"/>
          <w:color w:val="333333"/>
          <w:kern w:val="0"/>
          <w:sz w:val="24"/>
          <w:szCs w:val="24"/>
        </w:rPr>
        <w:t xml:space="preserve">  </w:t>
      </w:r>
      <w:r>
        <w:rPr>
          <w:rFonts w:ascii="Times New Roman" w:hAnsi="Times New Roman" w:cs="宋体" w:hint="eastAsia"/>
          <w:color w:val="333333"/>
          <w:kern w:val="0"/>
          <w:sz w:val="24"/>
          <w:szCs w:val="24"/>
        </w:rPr>
        <w:t>话：</w:t>
      </w:r>
      <w:r>
        <w:rPr>
          <w:rFonts w:ascii="Times New Roman" w:hAnsi="Times New Roman" w:cs="宋体" w:hint="eastAsia"/>
          <w:color w:val="333333"/>
          <w:kern w:val="0"/>
          <w:sz w:val="24"/>
          <w:szCs w:val="24"/>
        </w:rPr>
        <w:t>025-83311056</w:t>
      </w:r>
    </w:p>
    <w:sectPr w:rsidR="00445B00" w:rsidSect="00445B00">
      <w:head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D2579" w:rsidRDefault="00BD2579" w:rsidP="00445B00">
      <w:r>
        <w:separator/>
      </w:r>
    </w:p>
  </w:endnote>
  <w:endnote w:type="continuationSeparator" w:id="0">
    <w:p w:rsidR="00BD2579" w:rsidRDefault="00BD2579" w:rsidP="00445B0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D2579" w:rsidRDefault="00BD2579" w:rsidP="00445B00">
      <w:r>
        <w:separator/>
      </w:r>
    </w:p>
  </w:footnote>
  <w:footnote w:type="continuationSeparator" w:id="0">
    <w:p w:rsidR="00BD2579" w:rsidRDefault="00BD2579" w:rsidP="00445B0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45B00" w:rsidRDefault="00445B00">
    <w:pPr>
      <w:pStyle w:val="a6"/>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420"/>
  <w:drawingGridVerticalSpacing w:val="156"/>
  <w:noPunctuationKerning/>
  <w:characterSpacingControl w:val="compressPunctuation"/>
  <w:noLineBreaksAfter w:lang="zh-CN" w:val="$([{£¥·‘“〈《「『【〔〖〝﹙﹛﹝＄（．［｛￡￥"/>
  <w:noLineBreaksBefore w:lang="zh-CN" w:val="!%),.:;&gt;?]}¢¨°·ˇˉ―‖’”…‰′″›℃∶、。〃〉》」』】〕〗〞︶︺︾﹀﹄﹚﹜﹞！＂％＇），．：；？］｀｜｝～￠"/>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115522"/>
    <w:rsid w:val="00007213"/>
    <w:rsid w:val="000222CA"/>
    <w:rsid w:val="00026A27"/>
    <w:rsid w:val="00031DB3"/>
    <w:rsid w:val="0007552B"/>
    <w:rsid w:val="000845A1"/>
    <w:rsid w:val="00091942"/>
    <w:rsid w:val="00097E7E"/>
    <w:rsid w:val="000A5D1A"/>
    <w:rsid w:val="000B6D14"/>
    <w:rsid w:val="000B76E2"/>
    <w:rsid w:val="000D5624"/>
    <w:rsid w:val="000F28DB"/>
    <w:rsid w:val="00103C29"/>
    <w:rsid w:val="00115522"/>
    <w:rsid w:val="001158FB"/>
    <w:rsid w:val="00126CE6"/>
    <w:rsid w:val="00141845"/>
    <w:rsid w:val="001433EC"/>
    <w:rsid w:val="00154A0F"/>
    <w:rsid w:val="00177D04"/>
    <w:rsid w:val="00186DFE"/>
    <w:rsid w:val="00194614"/>
    <w:rsid w:val="001A0144"/>
    <w:rsid w:val="001A3131"/>
    <w:rsid w:val="001A63FA"/>
    <w:rsid w:val="001B4AF4"/>
    <w:rsid w:val="001C1DC3"/>
    <w:rsid w:val="001D1EB2"/>
    <w:rsid w:val="001D78BC"/>
    <w:rsid w:val="001F0839"/>
    <w:rsid w:val="001F0BD7"/>
    <w:rsid w:val="00205DCF"/>
    <w:rsid w:val="002078CC"/>
    <w:rsid w:val="0021078C"/>
    <w:rsid w:val="00210CCB"/>
    <w:rsid w:val="002151B2"/>
    <w:rsid w:val="0022269A"/>
    <w:rsid w:val="00231A18"/>
    <w:rsid w:val="0023635B"/>
    <w:rsid w:val="00243F04"/>
    <w:rsid w:val="00246E6C"/>
    <w:rsid w:val="00251D6E"/>
    <w:rsid w:val="00261A2D"/>
    <w:rsid w:val="0026543D"/>
    <w:rsid w:val="00277E8C"/>
    <w:rsid w:val="00296322"/>
    <w:rsid w:val="002C7B9A"/>
    <w:rsid w:val="002D4BD3"/>
    <w:rsid w:val="002F3AB5"/>
    <w:rsid w:val="00300460"/>
    <w:rsid w:val="00302577"/>
    <w:rsid w:val="003037E4"/>
    <w:rsid w:val="00303DA2"/>
    <w:rsid w:val="00307267"/>
    <w:rsid w:val="0031674C"/>
    <w:rsid w:val="00326BC5"/>
    <w:rsid w:val="003303ED"/>
    <w:rsid w:val="003616C7"/>
    <w:rsid w:val="00381550"/>
    <w:rsid w:val="0038404A"/>
    <w:rsid w:val="0038666A"/>
    <w:rsid w:val="00392A1C"/>
    <w:rsid w:val="003A448F"/>
    <w:rsid w:val="003B05DE"/>
    <w:rsid w:val="003B4709"/>
    <w:rsid w:val="003C026C"/>
    <w:rsid w:val="003C237B"/>
    <w:rsid w:val="003C3A9D"/>
    <w:rsid w:val="003D1D92"/>
    <w:rsid w:val="003D4685"/>
    <w:rsid w:val="003E18A7"/>
    <w:rsid w:val="003F02EB"/>
    <w:rsid w:val="003F1781"/>
    <w:rsid w:val="003F284B"/>
    <w:rsid w:val="00406C8D"/>
    <w:rsid w:val="0041733F"/>
    <w:rsid w:val="004217C9"/>
    <w:rsid w:val="0042198A"/>
    <w:rsid w:val="0042786F"/>
    <w:rsid w:val="00431BF0"/>
    <w:rsid w:val="00445B00"/>
    <w:rsid w:val="00462ADF"/>
    <w:rsid w:val="004651B4"/>
    <w:rsid w:val="004667DB"/>
    <w:rsid w:val="00474A9A"/>
    <w:rsid w:val="004756BE"/>
    <w:rsid w:val="00496467"/>
    <w:rsid w:val="004B47DC"/>
    <w:rsid w:val="004C0968"/>
    <w:rsid w:val="004C75CA"/>
    <w:rsid w:val="004E11B4"/>
    <w:rsid w:val="004E508C"/>
    <w:rsid w:val="004E6CDF"/>
    <w:rsid w:val="004F2C6C"/>
    <w:rsid w:val="005047F9"/>
    <w:rsid w:val="00533CFB"/>
    <w:rsid w:val="005374E7"/>
    <w:rsid w:val="00556775"/>
    <w:rsid w:val="005571F5"/>
    <w:rsid w:val="00562D7F"/>
    <w:rsid w:val="00563E62"/>
    <w:rsid w:val="00566A80"/>
    <w:rsid w:val="0058428B"/>
    <w:rsid w:val="0058617B"/>
    <w:rsid w:val="0059664B"/>
    <w:rsid w:val="005B4074"/>
    <w:rsid w:val="005C2913"/>
    <w:rsid w:val="005D0B19"/>
    <w:rsid w:val="005D42D9"/>
    <w:rsid w:val="005D61BC"/>
    <w:rsid w:val="005D70BA"/>
    <w:rsid w:val="005E62A5"/>
    <w:rsid w:val="005F11CC"/>
    <w:rsid w:val="005F6CC7"/>
    <w:rsid w:val="0060261D"/>
    <w:rsid w:val="0060304E"/>
    <w:rsid w:val="00605140"/>
    <w:rsid w:val="006104FF"/>
    <w:rsid w:val="00610A6D"/>
    <w:rsid w:val="00614626"/>
    <w:rsid w:val="00614D0D"/>
    <w:rsid w:val="006221BF"/>
    <w:rsid w:val="006240D6"/>
    <w:rsid w:val="00645999"/>
    <w:rsid w:val="006770AE"/>
    <w:rsid w:val="006775C7"/>
    <w:rsid w:val="006867A6"/>
    <w:rsid w:val="006A0FA7"/>
    <w:rsid w:val="006A6518"/>
    <w:rsid w:val="006B2203"/>
    <w:rsid w:val="006C0CDC"/>
    <w:rsid w:val="006E53BB"/>
    <w:rsid w:val="006F1877"/>
    <w:rsid w:val="00705F87"/>
    <w:rsid w:val="00723097"/>
    <w:rsid w:val="007279F9"/>
    <w:rsid w:val="007362DC"/>
    <w:rsid w:val="00761FEA"/>
    <w:rsid w:val="00766151"/>
    <w:rsid w:val="00770047"/>
    <w:rsid w:val="0077470C"/>
    <w:rsid w:val="0077655D"/>
    <w:rsid w:val="007810FE"/>
    <w:rsid w:val="00781252"/>
    <w:rsid w:val="007A0ACF"/>
    <w:rsid w:val="007B303F"/>
    <w:rsid w:val="007B3A21"/>
    <w:rsid w:val="007B549B"/>
    <w:rsid w:val="007F6C88"/>
    <w:rsid w:val="00802E96"/>
    <w:rsid w:val="00804822"/>
    <w:rsid w:val="0081145E"/>
    <w:rsid w:val="00811706"/>
    <w:rsid w:val="00816540"/>
    <w:rsid w:val="00816C1F"/>
    <w:rsid w:val="00823DFE"/>
    <w:rsid w:val="00835031"/>
    <w:rsid w:val="00836E5A"/>
    <w:rsid w:val="00840210"/>
    <w:rsid w:val="008517F8"/>
    <w:rsid w:val="008537FE"/>
    <w:rsid w:val="00865565"/>
    <w:rsid w:val="0088570D"/>
    <w:rsid w:val="00887A96"/>
    <w:rsid w:val="00891D47"/>
    <w:rsid w:val="00895F79"/>
    <w:rsid w:val="008970F5"/>
    <w:rsid w:val="008A52B2"/>
    <w:rsid w:val="008B0788"/>
    <w:rsid w:val="008B512F"/>
    <w:rsid w:val="008B6F05"/>
    <w:rsid w:val="008D10BB"/>
    <w:rsid w:val="008E31D7"/>
    <w:rsid w:val="008E42C1"/>
    <w:rsid w:val="008E600C"/>
    <w:rsid w:val="008E707D"/>
    <w:rsid w:val="008E76DF"/>
    <w:rsid w:val="008F44E8"/>
    <w:rsid w:val="00907BC9"/>
    <w:rsid w:val="009277AF"/>
    <w:rsid w:val="00933838"/>
    <w:rsid w:val="009368C7"/>
    <w:rsid w:val="0095393B"/>
    <w:rsid w:val="00966C4A"/>
    <w:rsid w:val="00975C68"/>
    <w:rsid w:val="00980BF8"/>
    <w:rsid w:val="009968DF"/>
    <w:rsid w:val="009A0028"/>
    <w:rsid w:val="009B1BEC"/>
    <w:rsid w:val="009B5BDB"/>
    <w:rsid w:val="009D1F43"/>
    <w:rsid w:val="009E1F0B"/>
    <w:rsid w:val="009E1FD3"/>
    <w:rsid w:val="009E217D"/>
    <w:rsid w:val="009E7A8C"/>
    <w:rsid w:val="009F0992"/>
    <w:rsid w:val="009F4353"/>
    <w:rsid w:val="00A0701D"/>
    <w:rsid w:val="00A07A1A"/>
    <w:rsid w:val="00A17D76"/>
    <w:rsid w:val="00A21A32"/>
    <w:rsid w:val="00A24D94"/>
    <w:rsid w:val="00A3279F"/>
    <w:rsid w:val="00A54E42"/>
    <w:rsid w:val="00A6637F"/>
    <w:rsid w:val="00A70EE7"/>
    <w:rsid w:val="00A7461A"/>
    <w:rsid w:val="00A802D6"/>
    <w:rsid w:val="00A85BC5"/>
    <w:rsid w:val="00A9670B"/>
    <w:rsid w:val="00A9687C"/>
    <w:rsid w:val="00AA7FFC"/>
    <w:rsid w:val="00AB0FC3"/>
    <w:rsid w:val="00AB33D9"/>
    <w:rsid w:val="00AB65F4"/>
    <w:rsid w:val="00AC6323"/>
    <w:rsid w:val="00AD20DB"/>
    <w:rsid w:val="00AE1924"/>
    <w:rsid w:val="00AF47E7"/>
    <w:rsid w:val="00B00D5A"/>
    <w:rsid w:val="00B073F9"/>
    <w:rsid w:val="00B16368"/>
    <w:rsid w:val="00B21C0F"/>
    <w:rsid w:val="00B24E45"/>
    <w:rsid w:val="00B25186"/>
    <w:rsid w:val="00B3151D"/>
    <w:rsid w:val="00B31A00"/>
    <w:rsid w:val="00B37DD5"/>
    <w:rsid w:val="00B40032"/>
    <w:rsid w:val="00B42EF6"/>
    <w:rsid w:val="00B43AED"/>
    <w:rsid w:val="00B44F93"/>
    <w:rsid w:val="00B57CC6"/>
    <w:rsid w:val="00B659DB"/>
    <w:rsid w:val="00B7214C"/>
    <w:rsid w:val="00B7380A"/>
    <w:rsid w:val="00B840C2"/>
    <w:rsid w:val="00B93C83"/>
    <w:rsid w:val="00B9591E"/>
    <w:rsid w:val="00BA512B"/>
    <w:rsid w:val="00BB7117"/>
    <w:rsid w:val="00BC3178"/>
    <w:rsid w:val="00BC6C8B"/>
    <w:rsid w:val="00BD2579"/>
    <w:rsid w:val="00BF2362"/>
    <w:rsid w:val="00C120BB"/>
    <w:rsid w:val="00C20DEB"/>
    <w:rsid w:val="00C21744"/>
    <w:rsid w:val="00C229A1"/>
    <w:rsid w:val="00C263DE"/>
    <w:rsid w:val="00C3039A"/>
    <w:rsid w:val="00C46A20"/>
    <w:rsid w:val="00C4718E"/>
    <w:rsid w:val="00C47AB9"/>
    <w:rsid w:val="00C5043C"/>
    <w:rsid w:val="00C60E19"/>
    <w:rsid w:val="00C629DA"/>
    <w:rsid w:val="00C654FA"/>
    <w:rsid w:val="00C730F2"/>
    <w:rsid w:val="00C828D8"/>
    <w:rsid w:val="00C92F49"/>
    <w:rsid w:val="00C936BF"/>
    <w:rsid w:val="00C96D9E"/>
    <w:rsid w:val="00CB0AAA"/>
    <w:rsid w:val="00CB71A7"/>
    <w:rsid w:val="00CB7356"/>
    <w:rsid w:val="00CD7002"/>
    <w:rsid w:val="00CE0E75"/>
    <w:rsid w:val="00CE1736"/>
    <w:rsid w:val="00CE4354"/>
    <w:rsid w:val="00D02CA9"/>
    <w:rsid w:val="00D0412B"/>
    <w:rsid w:val="00D0612D"/>
    <w:rsid w:val="00D160B7"/>
    <w:rsid w:val="00D20ADF"/>
    <w:rsid w:val="00D230C3"/>
    <w:rsid w:val="00D32547"/>
    <w:rsid w:val="00D56960"/>
    <w:rsid w:val="00D57FAB"/>
    <w:rsid w:val="00D67747"/>
    <w:rsid w:val="00D73EA4"/>
    <w:rsid w:val="00D81761"/>
    <w:rsid w:val="00D8756D"/>
    <w:rsid w:val="00DA0D1C"/>
    <w:rsid w:val="00DB2258"/>
    <w:rsid w:val="00DC4804"/>
    <w:rsid w:val="00DC7970"/>
    <w:rsid w:val="00DC7B52"/>
    <w:rsid w:val="00DF75DE"/>
    <w:rsid w:val="00DF7D16"/>
    <w:rsid w:val="00E12D43"/>
    <w:rsid w:val="00E138F7"/>
    <w:rsid w:val="00E17F93"/>
    <w:rsid w:val="00E278DE"/>
    <w:rsid w:val="00E4765E"/>
    <w:rsid w:val="00E54CC4"/>
    <w:rsid w:val="00E56AD0"/>
    <w:rsid w:val="00E623FA"/>
    <w:rsid w:val="00E6727A"/>
    <w:rsid w:val="00E80FFB"/>
    <w:rsid w:val="00E90C40"/>
    <w:rsid w:val="00E95F16"/>
    <w:rsid w:val="00EC11BE"/>
    <w:rsid w:val="00EC5C59"/>
    <w:rsid w:val="00ED1410"/>
    <w:rsid w:val="00ED2EAA"/>
    <w:rsid w:val="00ED51C3"/>
    <w:rsid w:val="00EE00B2"/>
    <w:rsid w:val="00EE1450"/>
    <w:rsid w:val="00F120CD"/>
    <w:rsid w:val="00F135D4"/>
    <w:rsid w:val="00F27440"/>
    <w:rsid w:val="00F314B1"/>
    <w:rsid w:val="00F4074E"/>
    <w:rsid w:val="00F4612D"/>
    <w:rsid w:val="00F538DA"/>
    <w:rsid w:val="00F54182"/>
    <w:rsid w:val="00F56BD4"/>
    <w:rsid w:val="00F74C0A"/>
    <w:rsid w:val="00F816C0"/>
    <w:rsid w:val="00FA16D9"/>
    <w:rsid w:val="00FA1F5E"/>
    <w:rsid w:val="00FA3865"/>
    <w:rsid w:val="00FA62EE"/>
    <w:rsid w:val="00FC2B5C"/>
    <w:rsid w:val="00FC6727"/>
    <w:rsid w:val="00FD27C5"/>
    <w:rsid w:val="00FD3778"/>
    <w:rsid w:val="00FE4D3B"/>
    <w:rsid w:val="00FF01D2"/>
    <w:rsid w:val="00FF37CA"/>
    <w:rsid w:val="00FF713E"/>
    <w:rsid w:val="00FF7717"/>
    <w:rsid w:val="0EEC600E"/>
    <w:rsid w:val="16DD54CF"/>
    <w:rsid w:val="1D6D7161"/>
    <w:rsid w:val="267278E6"/>
    <w:rsid w:val="290E1386"/>
    <w:rsid w:val="2C573850"/>
    <w:rsid w:val="3A156466"/>
    <w:rsid w:val="4243625F"/>
    <w:rsid w:val="46A21EB5"/>
    <w:rsid w:val="4A7D62CF"/>
    <w:rsid w:val="50DB0F3B"/>
    <w:rsid w:val="519F3F74"/>
    <w:rsid w:val="555E1A0A"/>
    <w:rsid w:val="588B63B1"/>
    <w:rsid w:val="59805427"/>
    <w:rsid w:val="6161667C"/>
    <w:rsid w:val="61AB11B2"/>
    <w:rsid w:val="6FA373DA"/>
    <w:rsid w:val="75D93D3D"/>
    <w:rsid w:val="7ABD5312"/>
    <w:rsid w:val="7E4B435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semiHidden="0"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semiHidden="0" w:unhideWhenUsed="0" w:qFormat="1"/>
    <w:lsdException w:name="header" w:unhideWhenUsed="0" w:qFormat="1"/>
    <w:lsdException w:name="footer" w:unhideWhenUsed="0" w:qFormat="1"/>
    <w:lsdException w:name="caption" w:locked="1" w:uiPriority="0" w:qFormat="1"/>
    <w:lsdException w:name="Title" w:locked="1" w:semiHidden="0" w:uiPriority="0" w:unhideWhenUsed="0" w:qFormat="1"/>
    <w:lsdException w:name="Default Paragraph Font" w:semiHidden="0" w:uiPriority="1" w:qFormat="1"/>
    <w:lsdException w:name="Subtitle" w:locked="1" w:semiHidden="0" w:uiPriority="0" w:unhideWhenUsed="0" w:qFormat="1"/>
    <w:lsdException w:name="Hyperlink" w:unhideWhenUsed="0" w:qFormat="1"/>
    <w:lsdException w:name="Strong" w:locked="1" w:semiHidden="0" w:uiPriority="0" w:unhideWhenUsed="0" w:qFormat="1"/>
    <w:lsdException w:name="Emphasis" w:locked="1" w:semiHidden="0" w:uiPriority="0" w:unhideWhenUsed="0" w:qFormat="1"/>
    <w:lsdException w:name="Normal Table" w:semiHidden="0" w:qFormat="1"/>
    <w:lsdException w:name="Balloon Text"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5B00"/>
    <w:pPr>
      <w:widowControl w:val="0"/>
      <w:jc w:val="both"/>
    </w:pPr>
    <w:rPr>
      <w:rFonts w:ascii="Calibri" w:hAnsi="Calibri"/>
      <w:kern w:val="2"/>
      <w:sz w:val="21"/>
      <w:szCs w:val="22"/>
    </w:rPr>
  </w:style>
  <w:style w:type="paragraph" w:styleId="3">
    <w:name w:val="heading 3"/>
    <w:basedOn w:val="a"/>
    <w:next w:val="a"/>
    <w:unhideWhenUsed/>
    <w:qFormat/>
    <w:locked/>
    <w:rsid w:val="00445B00"/>
    <w:pPr>
      <w:keepNext/>
      <w:keepLines/>
      <w:spacing w:before="260" w:after="260" w:line="413" w:lineRule="auto"/>
      <w:outlineLvl w:val="2"/>
    </w:pPr>
    <w:rPr>
      <w:rFonts w:ascii="Times New Roman" w:hAnsi="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uiPriority w:val="99"/>
    <w:qFormat/>
    <w:rsid w:val="00445B00"/>
    <w:pPr>
      <w:jc w:val="left"/>
    </w:pPr>
    <w:rPr>
      <w:rFonts w:ascii="Times New Roman" w:hAnsi="Times New Roman"/>
      <w:szCs w:val="24"/>
    </w:rPr>
  </w:style>
  <w:style w:type="paragraph" w:styleId="a4">
    <w:name w:val="Balloon Text"/>
    <w:basedOn w:val="a"/>
    <w:link w:val="Char0"/>
    <w:uiPriority w:val="99"/>
    <w:semiHidden/>
    <w:qFormat/>
    <w:rsid w:val="00445B00"/>
    <w:rPr>
      <w:sz w:val="18"/>
      <w:szCs w:val="18"/>
    </w:rPr>
  </w:style>
  <w:style w:type="paragraph" w:styleId="a5">
    <w:name w:val="footer"/>
    <w:basedOn w:val="a"/>
    <w:link w:val="Char1"/>
    <w:uiPriority w:val="99"/>
    <w:semiHidden/>
    <w:qFormat/>
    <w:rsid w:val="00445B00"/>
    <w:pPr>
      <w:tabs>
        <w:tab w:val="center" w:pos="4153"/>
        <w:tab w:val="right" w:pos="8306"/>
      </w:tabs>
      <w:snapToGrid w:val="0"/>
      <w:jc w:val="left"/>
    </w:pPr>
    <w:rPr>
      <w:sz w:val="18"/>
      <w:szCs w:val="18"/>
    </w:rPr>
  </w:style>
  <w:style w:type="paragraph" w:styleId="a6">
    <w:name w:val="header"/>
    <w:basedOn w:val="a"/>
    <w:link w:val="Char2"/>
    <w:uiPriority w:val="99"/>
    <w:semiHidden/>
    <w:qFormat/>
    <w:rsid w:val="00445B00"/>
    <w:pPr>
      <w:pBdr>
        <w:bottom w:val="single" w:sz="6" w:space="1" w:color="auto"/>
      </w:pBdr>
      <w:tabs>
        <w:tab w:val="center" w:pos="4153"/>
        <w:tab w:val="right" w:pos="8306"/>
      </w:tabs>
      <w:snapToGrid w:val="0"/>
      <w:jc w:val="center"/>
    </w:pPr>
    <w:rPr>
      <w:sz w:val="18"/>
      <w:szCs w:val="18"/>
    </w:rPr>
  </w:style>
  <w:style w:type="character" w:styleId="a7">
    <w:name w:val="Hyperlink"/>
    <w:basedOn w:val="a0"/>
    <w:uiPriority w:val="99"/>
    <w:semiHidden/>
    <w:qFormat/>
    <w:rsid w:val="00445B00"/>
    <w:rPr>
      <w:rFonts w:cs="Times New Roman"/>
      <w:color w:val="333333"/>
      <w:u w:val="none"/>
    </w:rPr>
  </w:style>
  <w:style w:type="character" w:customStyle="1" w:styleId="Char2">
    <w:name w:val="页眉 Char"/>
    <w:basedOn w:val="a0"/>
    <w:link w:val="a6"/>
    <w:uiPriority w:val="99"/>
    <w:semiHidden/>
    <w:qFormat/>
    <w:locked/>
    <w:rsid w:val="00445B00"/>
    <w:rPr>
      <w:rFonts w:cs="Times New Roman"/>
      <w:sz w:val="18"/>
      <w:szCs w:val="18"/>
    </w:rPr>
  </w:style>
  <w:style w:type="character" w:customStyle="1" w:styleId="Char1">
    <w:name w:val="页脚 Char"/>
    <w:basedOn w:val="a0"/>
    <w:link w:val="a5"/>
    <w:uiPriority w:val="99"/>
    <w:semiHidden/>
    <w:qFormat/>
    <w:locked/>
    <w:rsid w:val="00445B00"/>
    <w:rPr>
      <w:rFonts w:cs="Times New Roman"/>
      <w:sz w:val="18"/>
      <w:szCs w:val="18"/>
    </w:rPr>
  </w:style>
  <w:style w:type="paragraph" w:customStyle="1" w:styleId="1">
    <w:name w:val="列出段落1"/>
    <w:basedOn w:val="a"/>
    <w:uiPriority w:val="99"/>
    <w:qFormat/>
    <w:rsid w:val="00445B00"/>
    <w:pPr>
      <w:ind w:firstLineChars="200" w:firstLine="420"/>
    </w:pPr>
  </w:style>
  <w:style w:type="character" w:customStyle="1" w:styleId="Char">
    <w:name w:val="批注文字 Char"/>
    <w:basedOn w:val="a0"/>
    <w:link w:val="a3"/>
    <w:uiPriority w:val="99"/>
    <w:qFormat/>
    <w:locked/>
    <w:rsid w:val="00445B00"/>
    <w:rPr>
      <w:rFonts w:ascii="Times New Roman" w:eastAsia="宋体" w:hAnsi="Times New Roman" w:cs="Times New Roman"/>
      <w:sz w:val="24"/>
      <w:szCs w:val="24"/>
    </w:rPr>
  </w:style>
  <w:style w:type="paragraph" w:customStyle="1" w:styleId="10">
    <w:name w:val="修订1"/>
    <w:hidden/>
    <w:uiPriority w:val="99"/>
    <w:semiHidden/>
    <w:qFormat/>
    <w:rsid w:val="00445B00"/>
    <w:rPr>
      <w:rFonts w:ascii="Calibri" w:hAnsi="Calibri"/>
      <w:kern w:val="2"/>
      <w:sz w:val="21"/>
      <w:szCs w:val="22"/>
    </w:rPr>
  </w:style>
  <w:style w:type="character" w:customStyle="1" w:styleId="Char0">
    <w:name w:val="批注框文本 Char"/>
    <w:basedOn w:val="a0"/>
    <w:link w:val="a4"/>
    <w:uiPriority w:val="99"/>
    <w:semiHidden/>
    <w:qFormat/>
    <w:locked/>
    <w:rsid w:val="00445B00"/>
    <w:rPr>
      <w:rFonts w:cs="Times New Roman"/>
      <w:sz w:val="18"/>
      <w:szCs w:val="18"/>
    </w:rPr>
  </w:style>
  <w:style w:type="paragraph" w:customStyle="1" w:styleId="newstyle15">
    <w:name w:val="newstyle15"/>
    <w:basedOn w:val="a"/>
    <w:uiPriority w:val="99"/>
    <w:qFormat/>
    <w:rsid w:val="00445B00"/>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314</Words>
  <Characters>1793</Characters>
  <Application>Microsoft Office Word</Application>
  <DocSecurity>0</DocSecurity>
  <Lines>14</Lines>
  <Paragraphs>4</Paragraphs>
  <ScaleCrop>false</ScaleCrop>
  <Company>Microsoft</Company>
  <LinksUpToDate>false</LinksUpToDate>
  <CharactersWithSpaces>2103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红旗南河驳岸改造及景观提升工程项目建议书、可行性研究报告(含估算)编制及设计招标公告</dc:title>
  <dc:creator>admin</dc:creator>
  <cp:lastModifiedBy>朱贵强</cp:lastModifiedBy>
  <cp:revision>2</cp:revision>
  <cp:lastPrinted>2017-12-15T03:18:00Z</cp:lastPrinted>
  <dcterms:created xsi:type="dcterms:W3CDTF">2017-12-26T01:50:00Z</dcterms:created>
  <dcterms:modified xsi:type="dcterms:W3CDTF">2017-12-26T01:50:00Z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