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E4" w:rsidRDefault="00B765BE">
      <w:pPr>
        <w:pStyle w:val="1"/>
        <w:spacing w:before="0" w:after="0" w:line="240" w:lineRule="auto"/>
        <w:rPr>
          <w:rFonts w:ascii="宋体" w:hAnsi="宋体"/>
          <w:sz w:val="36"/>
          <w:szCs w:val="36"/>
        </w:rPr>
      </w:pPr>
      <w:r>
        <w:rPr>
          <w:rFonts w:ascii="宋体" w:hAnsi="宋体" w:hint="eastAsia"/>
          <w:sz w:val="36"/>
          <w:szCs w:val="36"/>
        </w:rPr>
        <w:t>招标公告</w:t>
      </w:r>
    </w:p>
    <w:p w:rsidR="00CE71E4" w:rsidRDefault="00B765BE">
      <w:pPr>
        <w:spacing w:after="0" w:line="240" w:lineRule="auto"/>
        <w:jc w:val="center"/>
      </w:pPr>
      <w:r>
        <w:rPr>
          <w:rFonts w:ascii="宋体" w:hAnsi="宋体" w:hint="eastAsia"/>
          <w:b/>
          <w:szCs w:val="21"/>
        </w:rPr>
        <w:t>招标编号：</w:t>
      </w:r>
      <w:r>
        <w:rPr>
          <w:rFonts w:ascii="宋体" w:hAnsi="宋体" w:hint="eastAsia"/>
          <w:b/>
          <w:szCs w:val="21"/>
        </w:rPr>
        <w:t>066017903367</w:t>
      </w:r>
    </w:p>
    <w:p w:rsidR="00CE71E4" w:rsidRDefault="00B765BE">
      <w:pPr>
        <w:spacing w:after="0" w:line="240" w:lineRule="auto"/>
        <w:jc w:val="left"/>
        <w:rPr>
          <w:rFonts w:ascii="宋体" w:hAnsi="宋体"/>
          <w:b/>
          <w:szCs w:val="21"/>
        </w:rPr>
      </w:pPr>
      <w:r>
        <w:rPr>
          <w:rFonts w:ascii="宋体" w:hAnsi="宋体"/>
          <w:b/>
          <w:szCs w:val="21"/>
        </w:rPr>
        <w:t xml:space="preserve">2017.16 </w:t>
      </w:r>
      <w:r>
        <w:rPr>
          <w:rFonts w:ascii="宋体" w:hAnsi="宋体" w:hint="eastAsia"/>
          <w:b/>
          <w:szCs w:val="21"/>
        </w:rPr>
        <w:t>南京青奥城建设发展有限责任公司卓美亚酒店所需后场</w:t>
      </w:r>
      <w:r>
        <w:rPr>
          <w:rFonts w:ascii="宋体" w:hAnsi="宋体"/>
          <w:b/>
          <w:szCs w:val="21"/>
        </w:rPr>
        <w:t>物品</w:t>
      </w:r>
      <w:r>
        <w:rPr>
          <w:rFonts w:ascii="宋体" w:hAnsi="宋体" w:hint="eastAsia"/>
          <w:b/>
          <w:szCs w:val="21"/>
        </w:rPr>
        <w:t>采购及其相关服务</w:t>
      </w:r>
    </w:p>
    <w:p w:rsidR="00CE71E4" w:rsidRDefault="00B765BE">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Start w:id="1" w:name="_GoBack"/>
      <w:bookmarkEnd w:id="0"/>
      <w:bookmarkEnd w:id="1"/>
    </w:p>
    <w:p w:rsidR="00CE71E4" w:rsidRDefault="00B765BE">
      <w:pPr>
        <w:spacing w:after="0" w:line="240" w:lineRule="auto"/>
        <w:rPr>
          <w:rFonts w:ascii="宋体" w:hAnsi="宋体"/>
          <w:szCs w:val="21"/>
        </w:rPr>
      </w:pPr>
      <w:r>
        <w:rPr>
          <w:rFonts w:ascii="宋体" w:hAnsi="宋体" w:hint="eastAsia"/>
          <w:szCs w:val="21"/>
        </w:rPr>
        <w:t>本招标项目</w:t>
      </w:r>
      <w:r>
        <w:rPr>
          <w:rFonts w:ascii="宋体" w:hAnsi="宋体"/>
          <w:szCs w:val="21"/>
        </w:rPr>
        <w:t>2017.16</w:t>
      </w:r>
      <w:r>
        <w:rPr>
          <w:rFonts w:ascii="宋体" w:hAnsi="宋体" w:hint="eastAsia"/>
          <w:szCs w:val="21"/>
        </w:rPr>
        <w:t>南京青奥城建设发展有限责任公司卓美亚酒店所需后场</w:t>
      </w:r>
      <w:r>
        <w:rPr>
          <w:rFonts w:ascii="宋体" w:hAnsi="宋体"/>
          <w:szCs w:val="21"/>
        </w:rPr>
        <w:t>物品</w:t>
      </w:r>
      <w:r>
        <w:rPr>
          <w:rFonts w:ascii="宋体" w:hAnsi="宋体" w:hint="eastAsia"/>
          <w:szCs w:val="21"/>
        </w:rPr>
        <w:t>采购及其相关服务己由招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所需后场物品采购</w:t>
      </w:r>
      <w:r>
        <w:rPr>
          <w:rFonts w:ascii="宋体" w:hAnsi="宋体" w:hint="eastAsia"/>
          <w:szCs w:val="21"/>
        </w:rPr>
        <w:t>（货物名称）进行公开招标。</w:t>
      </w:r>
    </w:p>
    <w:p w:rsidR="00CE71E4" w:rsidRDefault="00B765BE">
      <w:pPr>
        <w:pStyle w:val="3"/>
        <w:spacing w:before="0" w:after="0" w:line="24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CE71E4" w:rsidRDefault="00B765BE">
      <w:pPr>
        <w:spacing w:after="0" w:line="240" w:lineRule="auto"/>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szCs w:val="21"/>
        </w:rPr>
        <w:t>2017.16</w:t>
      </w:r>
      <w:r>
        <w:rPr>
          <w:rFonts w:ascii="宋体" w:hAnsi="宋体" w:hint="eastAsia"/>
          <w:szCs w:val="21"/>
        </w:rPr>
        <w:t>南京青奥城建设发展有限责任公司卓美亚酒店所需后场物品采购及其相关服务</w:t>
      </w:r>
      <w:r>
        <w:rPr>
          <w:rFonts w:ascii="宋体" w:hAnsi="宋体" w:hint="eastAsia"/>
          <w:szCs w:val="21"/>
        </w:rPr>
        <w:t>.</w:t>
      </w:r>
    </w:p>
    <w:p w:rsidR="00CE71E4" w:rsidRDefault="00B765BE">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CE71E4" w:rsidRDefault="00B765BE">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CE71E4" w:rsidRDefault="00B765BE">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CE71E4" w:rsidRDefault="00B765BE">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CE71E4" w:rsidRDefault="00B765BE">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szCs w:val="21"/>
          <w:u w:val="single"/>
        </w:rPr>
        <w:t>100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CE71E4" w:rsidRDefault="00B765BE">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CE71E4" w:rsidRDefault="00B765BE">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日（以合同签订时间为准）至今签订的高星级酒店后场物品合同。</w:t>
      </w:r>
      <w:r>
        <w:rPr>
          <w:rFonts w:ascii="宋体" w:hAnsi="宋体" w:hint="eastAsia"/>
          <w:szCs w:val="21"/>
        </w:rPr>
        <w:t>（原件备查）</w:t>
      </w:r>
    </w:p>
    <w:p w:rsidR="00CE71E4" w:rsidRDefault="00B765BE">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CE71E4" w:rsidRDefault="00B765BE">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w:t>
      </w:r>
      <w:r>
        <w:rPr>
          <w:rFonts w:ascii="宋体" w:hAnsi="宋体" w:hint="eastAsia"/>
          <w:szCs w:val="21"/>
        </w:rPr>
        <w:t>结果告知函》则须提供盖有受理申请的人民检察院红章的原件）。</w:t>
      </w:r>
    </w:p>
    <w:p w:rsidR="00CE71E4" w:rsidRDefault="00B765BE">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CE71E4" w:rsidRDefault="00B765BE">
      <w:pPr>
        <w:spacing w:after="0" w:line="240" w:lineRule="auto"/>
        <w:rPr>
          <w:rFonts w:ascii="宋体" w:hAnsi="宋体"/>
          <w:szCs w:val="21"/>
        </w:rPr>
      </w:pPr>
      <w:r>
        <w:rPr>
          <w:rFonts w:ascii="宋体" w:hAnsi="宋体" w:hint="eastAsia"/>
          <w:szCs w:val="21"/>
        </w:rPr>
        <w:t>。</w:t>
      </w:r>
    </w:p>
    <w:p w:rsidR="00CE71E4" w:rsidRDefault="00B765BE">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CE71E4" w:rsidRDefault="00B765BE">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9</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17</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CE71E4" w:rsidRDefault="00B765BE">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CE71E4" w:rsidRDefault="00B765BE">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w:t>
      </w:r>
      <w:r>
        <w:rPr>
          <w:rFonts w:ascii="宋体" w:hAnsi="宋体" w:hint="eastAsia"/>
          <w:szCs w:val="21"/>
        </w:rPr>
        <w:t>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CE71E4" w:rsidRDefault="00B765BE">
      <w:pPr>
        <w:spacing w:after="0" w:line="240" w:lineRule="auto"/>
        <w:ind w:firstLineChars="200" w:firstLine="420"/>
        <w:rPr>
          <w:rFonts w:ascii="宋体" w:hAnsi="宋体"/>
          <w:szCs w:val="21"/>
        </w:rPr>
      </w:pPr>
      <w:r>
        <w:rPr>
          <w:rFonts w:ascii="宋体" w:hAnsi="宋体" w:hint="eastAsia"/>
          <w:szCs w:val="21"/>
        </w:rPr>
        <w:lastRenderedPageBreak/>
        <w:t>4.4</w:t>
      </w:r>
      <w:r>
        <w:rPr>
          <w:rFonts w:ascii="宋体" w:hAnsi="宋体" w:hint="eastAsia"/>
          <w:szCs w:val="21"/>
        </w:rPr>
        <w:t>、下载者须通过平台填写“购标申请”，并上传营业执照原件和单位介绍信原件，否则购买操作无法完成。</w:t>
      </w:r>
    </w:p>
    <w:p w:rsidR="00CE71E4" w:rsidRDefault="00B765BE">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CE71E4" w:rsidRDefault="00B765BE">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CE71E4" w:rsidRDefault="00B765BE">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CE71E4" w:rsidRDefault="00B765BE">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CE71E4" w:rsidRDefault="00B765BE">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CE71E4" w:rsidRDefault="00B765BE">
      <w:pPr>
        <w:pStyle w:val="3"/>
        <w:spacing w:before="0" w:after="0" w:line="240" w:lineRule="auto"/>
        <w:rPr>
          <w:szCs w:val="24"/>
        </w:rPr>
      </w:pPr>
      <w:r>
        <w:rPr>
          <w:rFonts w:hint="eastAsia"/>
          <w:szCs w:val="24"/>
        </w:rPr>
        <w:t>5</w:t>
      </w:r>
      <w:r>
        <w:rPr>
          <w:rFonts w:hint="eastAsia"/>
          <w:szCs w:val="24"/>
        </w:rPr>
        <w:t>．投标文件的递交</w:t>
      </w:r>
      <w:bookmarkEnd w:id="5"/>
    </w:p>
    <w:p w:rsidR="00CE71E4" w:rsidRDefault="00B765BE">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hint="eastAsia"/>
          <w:szCs w:val="21"/>
        </w:rPr>
        <w:t>9</w:t>
      </w:r>
      <w:r>
        <w:rPr>
          <w:rFonts w:ascii="宋体" w:hAnsi="宋体" w:hint="eastAsia"/>
          <w:szCs w:val="21"/>
        </w:rPr>
        <w:t>时</w:t>
      </w:r>
      <w:r>
        <w:rPr>
          <w:rFonts w:ascii="宋体" w:hAnsi="宋体" w:hint="eastAsia"/>
          <w:szCs w:val="21"/>
        </w:rPr>
        <w:t>30</w:t>
      </w:r>
      <w:r>
        <w:rPr>
          <w:rFonts w:ascii="宋体" w:hAnsi="宋体" w:hint="eastAsia"/>
          <w:szCs w:val="21"/>
        </w:rPr>
        <w:t>分</w:t>
      </w:r>
      <w:r>
        <w:rPr>
          <w:rFonts w:ascii="宋体" w:hAnsi="宋体" w:hint="eastAsia"/>
          <w:szCs w:val="21"/>
        </w:rPr>
        <w:t>（</w:t>
      </w:r>
      <w:r>
        <w:rPr>
          <w:rFonts w:ascii="宋体" w:hAnsi="宋体" w:hint="eastAsia"/>
          <w:szCs w:val="21"/>
        </w:rPr>
        <w:t>北京时间</w:t>
      </w:r>
      <w:r>
        <w:rPr>
          <w:rFonts w:ascii="宋体" w:hAnsi="宋体" w:hint="eastAsia"/>
          <w:szCs w:val="21"/>
        </w:rPr>
        <w:t>）</w:t>
      </w:r>
      <w:r>
        <w:rPr>
          <w:rFonts w:ascii="宋体" w:hAnsi="宋体" w:hint="eastAsia"/>
          <w:szCs w:val="21"/>
        </w:rPr>
        <w:t>。</w:t>
      </w:r>
    </w:p>
    <w:p w:rsidR="00CE71E4" w:rsidRDefault="00B765BE">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CE71E4" w:rsidRDefault="00B765BE">
      <w:pPr>
        <w:pStyle w:val="3"/>
        <w:spacing w:before="0" w:after="0" w:line="240" w:lineRule="auto"/>
        <w:rPr>
          <w:szCs w:val="24"/>
        </w:rPr>
      </w:pPr>
      <w:r>
        <w:rPr>
          <w:rFonts w:hint="eastAsia"/>
          <w:szCs w:val="24"/>
        </w:rPr>
        <w:t>6</w:t>
      </w:r>
      <w:r>
        <w:rPr>
          <w:rFonts w:hint="eastAsia"/>
          <w:szCs w:val="24"/>
        </w:rPr>
        <w:t>．发布公告的媒介</w:t>
      </w:r>
      <w:bookmarkEnd w:id="6"/>
    </w:p>
    <w:p w:rsidR="00CE71E4" w:rsidRDefault="00B765BE">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CE71E4" w:rsidRDefault="00B765BE">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CE71E4" w:rsidRDefault="00B765BE">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CE71E4" w:rsidRDefault="00B765BE">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CE71E4" w:rsidRDefault="00B765BE">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CE71E4" w:rsidRDefault="00B765BE">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高精乾、蒋辛宇</w:t>
      </w:r>
      <w:r>
        <w:rPr>
          <w:rFonts w:ascii="宋体" w:hAnsi="宋体" w:hint="eastAsia"/>
          <w:szCs w:val="21"/>
          <w:u w:val="single"/>
        </w:rPr>
        <w:t xml:space="preserve">           </w:t>
      </w:r>
    </w:p>
    <w:p w:rsidR="00CE71E4" w:rsidRDefault="00B765BE">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Cs w:val="21"/>
          <w:u w:val="single"/>
        </w:rPr>
        <w:t xml:space="preserve">  </w:t>
      </w:r>
    </w:p>
    <w:p w:rsidR="00CE71E4" w:rsidRDefault="00B765BE">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CE71E4" w:rsidRDefault="00CE71E4"/>
    <w:sectPr w:rsidR="00CE71E4" w:rsidSect="00CE71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71E4"/>
    <w:rsid w:val="00B765BE"/>
    <w:rsid w:val="00CE71E4"/>
    <w:rsid w:val="599C4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71E4"/>
    <w:pPr>
      <w:widowControl w:val="0"/>
      <w:spacing w:after="160" w:line="259" w:lineRule="auto"/>
      <w:jc w:val="both"/>
    </w:pPr>
    <w:rPr>
      <w:kern w:val="2"/>
      <w:sz w:val="21"/>
      <w:szCs w:val="22"/>
    </w:rPr>
  </w:style>
  <w:style w:type="paragraph" w:styleId="1">
    <w:name w:val="heading 1"/>
    <w:basedOn w:val="a"/>
    <w:next w:val="a"/>
    <w:qFormat/>
    <w:rsid w:val="00CE71E4"/>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CE71E4"/>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CE71E4"/>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2017-11-09T02:02:00Z</dcterms:created>
  <dcterms:modified xsi:type="dcterms:W3CDTF">2017-11-09T02:02:00Z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