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47" w:rsidRDefault="005574B0">
      <w:pPr>
        <w:pStyle w:val="1"/>
        <w:spacing w:before="0" w:after="0" w:line="240" w:lineRule="auto"/>
        <w:rPr>
          <w:sz w:val="36"/>
          <w:szCs w:val="36"/>
        </w:rPr>
      </w:pPr>
      <w:r>
        <w:rPr>
          <w:rFonts w:ascii="宋体" w:hAnsi="宋体" w:hint="eastAsia"/>
          <w:sz w:val="36"/>
          <w:szCs w:val="36"/>
        </w:rPr>
        <w:t>招标公告</w:t>
      </w:r>
    </w:p>
    <w:p w:rsidR="00794147" w:rsidRDefault="005574B0">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066017903366</w:t>
      </w:r>
    </w:p>
    <w:p w:rsidR="00794147" w:rsidRDefault="005574B0">
      <w:pPr>
        <w:spacing w:after="0" w:line="240" w:lineRule="auto"/>
        <w:jc w:val="left"/>
        <w:rPr>
          <w:rFonts w:ascii="宋体" w:hAnsi="宋体"/>
          <w:b/>
          <w:szCs w:val="21"/>
        </w:rPr>
      </w:pPr>
      <w:r>
        <w:rPr>
          <w:rFonts w:ascii="宋体" w:hAnsi="宋体" w:hint="eastAsia"/>
          <w:b/>
          <w:szCs w:val="21"/>
        </w:rPr>
        <w:t>N0.2017ENG1.1</w:t>
      </w:r>
      <w:r>
        <w:rPr>
          <w:rFonts w:ascii="宋体" w:hAnsi="宋体" w:hint="eastAsia"/>
          <w:b/>
          <w:szCs w:val="21"/>
        </w:rPr>
        <w:t>南京青奥城建设发展有限责任公司卓美亚酒店所需工程工具及安保设备采购及其相关服务</w:t>
      </w:r>
    </w:p>
    <w:p w:rsidR="00794147" w:rsidRDefault="005574B0">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794147" w:rsidRDefault="005574B0">
      <w:pPr>
        <w:spacing w:after="0" w:line="24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w:t>
      </w:r>
      <w:r>
        <w:rPr>
          <w:rFonts w:ascii="宋体" w:hAnsi="宋体"/>
          <w:bCs/>
          <w:szCs w:val="21"/>
          <w:u w:val="single"/>
        </w:rPr>
        <w:t>ENG1.1</w:t>
      </w:r>
      <w:r>
        <w:rPr>
          <w:rFonts w:ascii="宋体" w:hAnsi="宋体" w:cs="Arial" w:hint="eastAsia"/>
          <w:bCs/>
          <w:szCs w:val="21"/>
          <w:u w:val="single"/>
        </w:rPr>
        <w:t>南京青奥城建设发展有限责任公司卓美亚酒店所需工程</w:t>
      </w:r>
      <w:r>
        <w:rPr>
          <w:rFonts w:ascii="宋体" w:hAnsi="宋体" w:cs="Arial"/>
          <w:bCs/>
          <w:szCs w:val="21"/>
          <w:u w:val="single"/>
        </w:rPr>
        <w:t>工具及</w:t>
      </w:r>
      <w:r>
        <w:rPr>
          <w:rFonts w:ascii="宋体" w:hAnsi="宋体" w:cs="Arial" w:hint="eastAsia"/>
          <w:bCs/>
          <w:szCs w:val="21"/>
          <w:u w:val="single"/>
        </w:rPr>
        <w:t>安保设备采购及其相关服务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所需工程</w:t>
      </w:r>
      <w:r>
        <w:rPr>
          <w:rFonts w:ascii="宋体" w:hAnsi="宋体" w:cs="Arial"/>
          <w:bCs/>
          <w:szCs w:val="21"/>
          <w:u w:val="single"/>
        </w:rPr>
        <w:t>工具及</w:t>
      </w:r>
      <w:r>
        <w:rPr>
          <w:rFonts w:ascii="宋体" w:hAnsi="宋体" w:cs="Arial" w:hint="eastAsia"/>
          <w:bCs/>
          <w:szCs w:val="21"/>
          <w:u w:val="single"/>
        </w:rPr>
        <w:t>安保设备采购及其相关服务</w:t>
      </w:r>
      <w:r>
        <w:rPr>
          <w:rFonts w:ascii="宋体" w:hAnsi="宋体" w:hint="eastAsia"/>
          <w:szCs w:val="21"/>
        </w:rPr>
        <w:t>（货物名称）进行公开招标。</w:t>
      </w:r>
    </w:p>
    <w:p w:rsidR="00794147" w:rsidRDefault="005574B0">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794147" w:rsidRDefault="005574B0">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w:t>
      </w:r>
      <w:r>
        <w:rPr>
          <w:rFonts w:ascii="宋体" w:hAnsi="宋体"/>
          <w:bCs/>
          <w:szCs w:val="21"/>
        </w:rPr>
        <w:t>ENG1.1</w:t>
      </w:r>
      <w:r>
        <w:rPr>
          <w:rFonts w:ascii="宋体" w:hAnsi="宋体" w:cs="Arial" w:hint="eastAsia"/>
          <w:bCs/>
          <w:szCs w:val="21"/>
        </w:rPr>
        <w:t>南京青奥城建设发展有限责任公司卓美亚酒店所需工程</w:t>
      </w:r>
      <w:r>
        <w:rPr>
          <w:rFonts w:ascii="宋体" w:hAnsi="宋体" w:cs="Arial"/>
          <w:bCs/>
          <w:szCs w:val="21"/>
        </w:rPr>
        <w:t>工具及</w:t>
      </w:r>
      <w:r>
        <w:rPr>
          <w:rFonts w:ascii="宋体" w:hAnsi="宋体" w:cs="Arial" w:hint="eastAsia"/>
          <w:bCs/>
          <w:szCs w:val="21"/>
        </w:rPr>
        <w:t>安保设备采购及其相关服务</w:t>
      </w:r>
    </w:p>
    <w:p w:rsidR="00794147" w:rsidRDefault="005574B0">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794147" w:rsidRDefault="005574B0">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794147" w:rsidRDefault="005574B0">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794147" w:rsidRDefault="005574B0">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794147" w:rsidRDefault="005574B0">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100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794147" w:rsidRDefault="005574B0">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794147" w:rsidRDefault="005574B0">
      <w:pPr>
        <w:spacing w:after="0" w:line="240" w:lineRule="auto"/>
        <w:rPr>
          <w:rFonts w:ascii="宋体" w:hAnsi="宋体" w:cs="Arial"/>
          <w:szCs w:val="21"/>
          <w:u w:val="single"/>
        </w:rPr>
      </w:pPr>
      <w:r>
        <w:rPr>
          <w:rFonts w:ascii="宋体" w:hAnsi="宋体" w:hint="eastAsia"/>
          <w:szCs w:val="21"/>
        </w:rPr>
        <w:t>3.3</w:t>
      </w:r>
      <w:r>
        <w:rPr>
          <w:rFonts w:ascii="宋体" w:hAnsi="宋体"/>
          <w:szCs w:val="21"/>
        </w:rPr>
        <w:t>.</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w:t>
      </w:r>
      <w:r>
        <w:rPr>
          <w:rFonts w:ascii="宋体" w:hAnsi="宋体" w:cs="Arial" w:hint="eastAsia"/>
          <w:szCs w:val="21"/>
          <w:u w:val="single"/>
        </w:rPr>
        <w:t>工程</w:t>
      </w:r>
      <w:r>
        <w:rPr>
          <w:rFonts w:ascii="宋体" w:hAnsi="宋体" w:cs="Arial"/>
          <w:szCs w:val="21"/>
          <w:u w:val="single"/>
        </w:rPr>
        <w:t>工具及</w:t>
      </w:r>
      <w:r>
        <w:rPr>
          <w:rFonts w:ascii="宋体" w:hAnsi="宋体"/>
          <w:szCs w:val="21"/>
          <w:u w:val="single"/>
        </w:rPr>
        <w:t>金额</w:t>
      </w:r>
      <w:r>
        <w:rPr>
          <w:rFonts w:ascii="宋体" w:hAnsi="宋体" w:hint="eastAsia"/>
          <w:szCs w:val="21"/>
          <w:u w:val="single"/>
        </w:rPr>
        <w:t>不小于</w:t>
      </w:r>
      <w:r>
        <w:rPr>
          <w:rFonts w:ascii="宋体" w:hAnsi="宋体" w:hint="eastAsia"/>
          <w:szCs w:val="21"/>
          <w:u w:val="single"/>
        </w:rPr>
        <w:t>35</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794147" w:rsidRDefault="005574B0">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794147" w:rsidRDefault="005574B0">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794147" w:rsidRDefault="005574B0">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794147" w:rsidRDefault="005574B0">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794147" w:rsidRDefault="005574B0">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w:t>
      </w:r>
      <w:r>
        <w:rPr>
          <w:rFonts w:ascii="宋体" w:hAnsi="宋体" w:hint="eastAsia"/>
          <w:szCs w:val="21"/>
        </w:rPr>
        <w:t>子招标文件。下载者请务必至少在文件发售截止时间半个工作日前登录平台完成购买操作，否则将无法保证获取电子招标文件。</w:t>
      </w:r>
    </w:p>
    <w:p w:rsidR="00794147" w:rsidRDefault="005574B0">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794147" w:rsidRDefault="005574B0">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794147" w:rsidRDefault="005574B0">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、下载者须通过平台填写“购标申请</w:t>
      </w:r>
      <w:r>
        <w:rPr>
          <w:rFonts w:ascii="宋体" w:hAnsi="宋体" w:hint="eastAsia"/>
          <w:szCs w:val="21"/>
        </w:rPr>
        <w:t>”，并上传营业执照原件和单位介绍信原件，否则购买操作无法完成。</w:t>
      </w:r>
    </w:p>
    <w:p w:rsidR="00794147" w:rsidRDefault="005574B0">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794147" w:rsidRDefault="005574B0">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794147" w:rsidRDefault="005574B0">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794147" w:rsidRDefault="005574B0">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794147" w:rsidRDefault="005574B0">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w:t>
      </w:r>
      <w:r>
        <w:rPr>
          <w:rFonts w:ascii="宋体" w:hAnsi="宋体" w:hint="eastAsia"/>
          <w:szCs w:val="21"/>
        </w:rPr>
        <w:t>系统已供审核。</w:t>
      </w:r>
    </w:p>
    <w:p w:rsidR="00794147" w:rsidRDefault="005574B0">
      <w:pPr>
        <w:pStyle w:val="3"/>
        <w:spacing w:before="0" w:after="0" w:line="240" w:lineRule="auto"/>
        <w:rPr>
          <w:szCs w:val="24"/>
        </w:rPr>
      </w:pPr>
      <w:r>
        <w:rPr>
          <w:rFonts w:hint="eastAsia"/>
          <w:szCs w:val="24"/>
        </w:rPr>
        <w:t>5</w:t>
      </w:r>
      <w:r>
        <w:rPr>
          <w:rFonts w:hint="eastAsia"/>
          <w:szCs w:val="24"/>
        </w:rPr>
        <w:t>．投标文件的递交</w:t>
      </w:r>
      <w:bookmarkEnd w:id="5"/>
    </w:p>
    <w:p w:rsidR="00794147" w:rsidRDefault="005574B0">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w:t>
      </w:r>
      <w:r>
        <w:rPr>
          <w:rFonts w:ascii="宋体" w:hAnsi="宋体" w:hint="eastAsia"/>
          <w:szCs w:val="21"/>
        </w:rPr>
        <w:t>（</w:t>
      </w:r>
      <w:r>
        <w:rPr>
          <w:rFonts w:ascii="宋体" w:hAnsi="宋体" w:hint="eastAsia"/>
          <w:szCs w:val="21"/>
        </w:rPr>
        <w:t>北京时间</w:t>
      </w:r>
      <w:r>
        <w:rPr>
          <w:rFonts w:ascii="宋体" w:hAnsi="宋体" w:hint="eastAsia"/>
          <w:szCs w:val="21"/>
        </w:rPr>
        <w:t>）</w:t>
      </w:r>
      <w:r>
        <w:rPr>
          <w:rFonts w:ascii="宋体" w:hAnsi="宋体" w:hint="eastAsia"/>
          <w:szCs w:val="21"/>
        </w:rPr>
        <w:t>。</w:t>
      </w:r>
    </w:p>
    <w:p w:rsidR="00794147" w:rsidRDefault="005574B0">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794147" w:rsidRDefault="005574B0">
      <w:pPr>
        <w:pStyle w:val="3"/>
        <w:spacing w:before="0" w:after="0" w:line="240" w:lineRule="auto"/>
        <w:rPr>
          <w:szCs w:val="24"/>
        </w:rPr>
      </w:pPr>
      <w:r>
        <w:rPr>
          <w:rFonts w:hint="eastAsia"/>
          <w:szCs w:val="24"/>
        </w:rPr>
        <w:t>6</w:t>
      </w:r>
      <w:r>
        <w:rPr>
          <w:rFonts w:hint="eastAsia"/>
          <w:szCs w:val="24"/>
        </w:rPr>
        <w:t>．发布公告的媒介</w:t>
      </w:r>
      <w:bookmarkEnd w:id="6"/>
    </w:p>
    <w:p w:rsidR="00794147" w:rsidRDefault="005574B0">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794147" w:rsidRDefault="005574B0">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794147" w:rsidRDefault="005574B0">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794147" w:rsidRDefault="005574B0">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794147" w:rsidRDefault="005574B0">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794147" w:rsidRDefault="005574B0">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794147" w:rsidRDefault="005574B0">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 w:val="20"/>
          <w:szCs w:val="21"/>
          <w:u w:val="single"/>
        </w:rPr>
        <w:t xml:space="preserve">          </w:t>
      </w:r>
      <w:r>
        <w:rPr>
          <w:rFonts w:ascii="宋体" w:hAnsi="宋体" w:hint="eastAsia"/>
          <w:szCs w:val="21"/>
          <w:u w:val="single"/>
        </w:rPr>
        <w:t xml:space="preserve">  </w:t>
      </w:r>
    </w:p>
    <w:p w:rsidR="00794147" w:rsidRDefault="005574B0">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794147" w:rsidRDefault="005574B0">
      <w:pPr>
        <w:spacing w:after="0" w:line="240" w:lineRule="auto"/>
        <w:ind w:firstLineChars="200" w:firstLine="420"/>
        <w:rPr>
          <w:rFonts w:ascii="宋体" w:hAnsi="宋体"/>
          <w:szCs w:val="21"/>
        </w:rPr>
      </w:pPr>
      <w:r>
        <w:rPr>
          <w:rFonts w:ascii="宋体" w:hAnsi="宋体" w:hint="eastAsia"/>
          <w:szCs w:val="21"/>
        </w:rPr>
        <w:t>开户银行：</w:t>
      </w:r>
      <w:r>
        <w:rPr>
          <w:rFonts w:ascii="宋体" w:hAnsi="宋体" w:hint="eastAsia"/>
          <w:szCs w:val="21"/>
          <w:u w:val="single"/>
        </w:rPr>
        <w:t>交通银行江苏省分行营业部</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开</w:t>
      </w:r>
      <w:r>
        <w:rPr>
          <w:rFonts w:ascii="宋体" w:hAnsi="宋体" w:hint="eastAsia"/>
          <w:szCs w:val="21"/>
        </w:rPr>
        <w:t xml:space="preserve">  </w:t>
      </w:r>
      <w:r>
        <w:rPr>
          <w:rFonts w:ascii="宋体" w:hAnsi="宋体" w:hint="eastAsia"/>
          <w:szCs w:val="21"/>
        </w:rPr>
        <w:t>户</w:t>
      </w:r>
      <w:r>
        <w:rPr>
          <w:rFonts w:ascii="宋体" w:hAnsi="宋体" w:hint="eastAsia"/>
          <w:szCs w:val="21"/>
        </w:rPr>
        <w:t xml:space="preserve">  </w:t>
      </w:r>
      <w:r>
        <w:rPr>
          <w:rFonts w:ascii="宋体" w:hAnsi="宋体" w:hint="eastAsia"/>
          <w:szCs w:val="21"/>
        </w:rPr>
        <w:t>银</w:t>
      </w:r>
      <w:r>
        <w:rPr>
          <w:rFonts w:ascii="宋体" w:hAnsi="宋体" w:hint="eastAsia"/>
          <w:szCs w:val="21"/>
        </w:rPr>
        <w:t xml:space="preserve"> </w:t>
      </w:r>
      <w:r>
        <w:rPr>
          <w:rFonts w:ascii="宋体" w:hAnsi="宋体" w:hint="eastAsia"/>
          <w:szCs w:val="21"/>
        </w:rPr>
        <w:t>行：</w:t>
      </w:r>
      <w:r>
        <w:rPr>
          <w:rFonts w:ascii="宋体" w:hAnsi="宋体" w:hint="eastAsia"/>
          <w:sz w:val="20"/>
          <w:szCs w:val="21"/>
          <w:u w:val="single"/>
        </w:rPr>
        <w:t>华夏银行南京水西门支行</w:t>
      </w:r>
      <w:r>
        <w:rPr>
          <w:rFonts w:ascii="宋体" w:hAnsi="宋体" w:hint="eastAsia"/>
          <w:sz w:val="20"/>
          <w:szCs w:val="21"/>
          <w:u w:val="single"/>
        </w:rPr>
        <w:t xml:space="preserve">  </w:t>
      </w:r>
    </w:p>
    <w:p w:rsidR="00794147" w:rsidRDefault="005574B0">
      <w:pPr>
        <w:spacing w:after="0" w:line="240" w:lineRule="auto"/>
        <w:ind w:firstLineChars="200" w:firstLine="420"/>
        <w:rPr>
          <w:rFonts w:ascii="宋体" w:hAnsi="宋体"/>
          <w:szCs w:val="21"/>
        </w:rPr>
      </w:pP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Cs w:val="21"/>
          <w:u w:val="single"/>
        </w:rPr>
        <w:t xml:space="preserve"> 320006669018010129132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账</w:t>
      </w:r>
      <w:r>
        <w:rPr>
          <w:rFonts w:ascii="宋体" w:hAnsi="宋体" w:hint="eastAsia"/>
          <w:szCs w:val="21"/>
        </w:rPr>
        <w:t xml:space="preserve">         </w:t>
      </w:r>
      <w:r>
        <w:rPr>
          <w:rFonts w:ascii="宋体" w:hAnsi="宋体" w:hint="eastAsia"/>
          <w:szCs w:val="21"/>
        </w:rPr>
        <w:t>号：</w:t>
      </w:r>
      <w:r>
        <w:rPr>
          <w:rFonts w:ascii="宋体" w:hAnsi="宋体" w:hint="eastAsia"/>
          <w:sz w:val="20"/>
          <w:szCs w:val="21"/>
          <w:u w:val="single"/>
        </w:rPr>
        <w:t xml:space="preserve">10365000000305029 </w:t>
      </w:r>
    </w:p>
    <w:p w:rsidR="00794147" w:rsidRDefault="00794147"/>
    <w:sectPr w:rsidR="00794147" w:rsidSect="007941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4147"/>
    <w:rsid w:val="005574B0"/>
    <w:rsid w:val="00794147"/>
    <w:rsid w:val="77873B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4147"/>
    <w:pPr>
      <w:widowControl w:val="0"/>
      <w:spacing w:after="160" w:line="259" w:lineRule="auto"/>
      <w:jc w:val="both"/>
    </w:pPr>
    <w:rPr>
      <w:kern w:val="2"/>
      <w:sz w:val="21"/>
      <w:szCs w:val="22"/>
    </w:rPr>
  </w:style>
  <w:style w:type="paragraph" w:styleId="1">
    <w:name w:val="heading 1"/>
    <w:basedOn w:val="a"/>
    <w:next w:val="a"/>
    <w:qFormat/>
    <w:rsid w:val="00794147"/>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794147"/>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794147"/>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2017-11-09T01:58:00Z</dcterms:created>
  <dcterms:modified xsi:type="dcterms:W3CDTF">2017-11-09T01:58:00Z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