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00" w:lineRule="auto"/>
        <w:rPr>
          <w:rFonts w:ascii="宋体" w:hAnsi="宋体" w:eastAsia="宋体"/>
        </w:rPr>
      </w:pPr>
      <w:r>
        <w:rPr>
          <w:rFonts w:hint="eastAsia" w:ascii="宋体" w:hAnsi="宋体" w:eastAsia="宋体"/>
        </w:rPr>
        <w:t>招标公告</w:t>
      </w:r>
    </w:p>
    <w:p>
      <w:pPr>
        <w:snapToGrid w:val="0"/>
        <w:spacing w:line="300" w:lineRule="auto"/>
        <w:jc w:val="left"/>
        <w:rPr>
          <w:rFonts w:ascii="宋体" w:cs="宋体"/>
          <w:b/>
          <w:kern w:val="0"/>
          <w:sz w:val="30"/>
          <w:szCs w:val="30"/>
        </w:rPr>
      </w:pPr>
    </w:p>
    <w:p>
      <w:pPr>
        <w:snapToGrid w:val="0"/>
        <w:spacing w:line="300" w:lineRule="auto"/>
        <w:ind w:firstLine="31680" w:firstLineChars="198"/>
        <w:jc w:val="left"/>
        <w:rPr>
          <w:rFonts w:ascii="宋体" w:cs="宋体"/>
          <w:kern w:val="0"/>
          <w:sz w:val="24"/>
        </w:rPr>
      </w:pPr>
      <w:r>
        <w:rPr>
          <w:rFonts w:hint="eastAsia" w:ascii="宋体" w:hAnsi="宋体"/>
          <w:sz w:val="24"/>
        </w:rPr>
        <w:t>南京海峡城小学项目</w:t>
      </w:r>
      <w:r>
        <w:rPr>
          <w:rFonts w:hint="eastAsia" w:ascii="宋体" w:hAnsi="宋体" w:cs="宋体"/>
          <w:kern w:val="0"/>
          <w:sz w:val="24"/>
        </w:rPr>
        <w:t>水土保持</w:t>
      </w:r>
      <w:r>
        <w:rPr>
          <w:rFonts w:hint="eastAsia" w:ascii="宋体" w:hAnsi="宋体"/>
          <w:sz w:val="24"/>
        </w:rPr>
        <w:t>方案编制工程</w:t>
      </w:r>
      <w:r>
        <w:rPr>
          <w:rFonts w:hint="eastAsia" w:ascii="宋体" w:hAnsi="宋体" w:cs="宋体"/>
          <w:kern w:val="0"/>
          <w:sz w:val="24"/>
        </w:rPr>
        <w:t>进行招标，对本工程水土保持</w:t>
      </w:r>
      <w:r>
        <w:rPr>
          <w:rFonts w:hint="eastAsia" w:ascii="宋体" w:hAnsi="宋体"/>
          <w:sz w:val="24"/>
        </w:rPr>
        <w:t>方案编制</w:t>
      </w:r>
      <w:r>
        <w:rPr>
          <w:rFonts w:hint="eastAsia" w:ascii="宋体" w:hAnsi="宋体" w:cs="宋体"/>
          <w:kern w:val="0"/>
          <w:sz w:val="24"/>
        </w:rPr>
        <w:t>投标申请人的资格审查，采用</w:t>
      </w:r>
      <w:r>
        <w:rPr>
          <w:rFonts w:hint="eastAsia" w:ascii="宋体" w:hAnsi="宋体" w:cs="宋体"/>
          <w:color w:val="0000FF"/>
          <w:kern w:val="0"/>
          <w:sz w:val="24"/>
          <w:u w:val="single"/>
        </w:rPr>
        <w:t>资格后审</w:t>
      </w:r>
      <w:r>
        <w:rPr>
          <w:rFonts w:hint="eastAsia" w:ascii="宋体" w:hAnsi="宋体" w:cs="宋体"/>
          <w:kern w:val="0"/>
          <w:sz w:val="24"/>
        </w:rPr>
        <w:t>方法选择合格的投标申请人参加投标。</w:t>
      </w:r>
    </w:p>
    <w:p>
      <w:pPr>
        <w:widowControl/>
        <w:spacing w:line="396" w:lineRule="atLeast"/>
        <w:ind w:firstLine="31680" w:firstLineChars="200"/>
        <w:jc w:val="left"/>
        <w:rPr>
          <w:rFonts w:ascii="宋体" w:cs="宋体"/>
          <w:kern w:val="0"/>
          <w:sz w:val="24"/>
        </w:rPr>
      </w:pPr>
      <w:r>
        <w:rPr>
          <w:rFonts w:hint="eastAsia" w:ascii="宋体" w:hAnsi="宋体" w:cs="宋体"/>
          <w:kern w:val="0"/>
          <w:sz w:val="24"/>
        </w:rPr>
        <w:t>一、</w:t>
      </w:r>
      <w:r>
        <w:rPr>
          <w:rFonts w:ascii="宋体" w:cs="宋体"/>
          <w:kern w:val="0"/>
          <w:sz w:val="24"/>
        </w:rPr>
        <w:t>  </w:t>
      </w:r>
      <w:r>
        <w:rPr>
          <w:rFonts w:hint="eastAsia" w:ascii="宋体" w:hAnsi="宋体" w:cs="宋体"/>
          <w:kern w:val="0"/>
          <w:sz w:val="24"/>
          <w:u w:val="single"/>
        </w:rPr>
        <w:t>上海容基工程项目管理有限公司</w:t>
      </w:r>
      <w:r>
        <w:rPr>
          <w:rFonts w:hint="eastAsia" w:ascii="宋体" w:hAnsi="宋体" w:cs="宋体"/>
          <w:kern w:val="0"/>
          <w:sz w:val="24"/>
        </w:rPr>
        <w:t>（招标代理机构）受招标人委托具体负责本工程的招标事宜。</w:t>
      </w:r>
    </w:p>
    <w:p>
      <w:pPr>
        <w:spacing w:line="300" w:lineRule="auto"/>
        <w:ind w:firstLine="31680" w:firstLineChars="200"/>
        <w:rPr>
          <w:rFonts w:ascii="宋体" w:cs="宋体"/>
          <w:b/>
          <w:kern w:val="0"/>
          <w:sz w:val="24"/>
        </w:rPr>
      </w:pPr>
      <w:bookmarkStart w:id="0" w:name="_Toc436898836"/>
      <w:bookmarkStart w:id="1" w:name="_Toc193449002"/>
      <w:r>
        <w:rPr>
          <w:rFonts w:hint="eastAsia" w:ascii="宋体" w:hAnsi="宋体" w:cs="宋体"/>
          <w:b/>
          <w:kern w:val="0"/>
          <w:sz w:val="24"/>
        </w:rPr>
        <w:t>二、项目概况</w:t>
      </w:r>
      <w:bookmarkEnd w:id="0"/>
      <w:bookmarkEnd w:id="1"/>
    </w:p>
    <w:p>
      <w:pPr>
        <w:adjustRightInd w:val="0"/>
        <w:snapToGrid w:val="0"/>
        <w:spacing w:line="300" w:lineRule="auto"/>
        <w:ind w:firstLine="31680" w:firstLineChars="200"/>
        <w:rPr>
          <w:rFonts w:ascii="宋体" w:cs="宋体"/>
          <w:color w:val="0000FF"/>
          <w:kern w:val="0"/>
          <w:sz w:val="24"/>
        </w:rPr>
      </w:pPr>
      <w:bookmarkStart w:id="2" w:name="_Toc193449003"/>
      <w:r>
        <w:rPr>
          <w:rFonts w:ascii="宋体" w:hAnsi="宋体" w:cs="宋体"/>
          <w:kern w:val="0"/>
          <w:sz w:val="24"/>
        </w:rPr>
        <w:t>1</w:t>
      </w:r>
      <w:r>
        <w:rPr>
          <w:rFonts w:hint="eastAsia" w:ascii="宋体" w:hAnsi="宋体" w:cs="宋体"/>
          <w:kern w:val="0"/>
          <w:sz w:val="24"/>
        </w:rPr>
        <w:t>、</w:t>
      </w:r>
      <w:r>
        <w:rPr>
          <w:rFonts w:hint="eastAsia" w:ascii="宋体" w:hAnsi="宋体" w:cs="宋体"/>
          <w:b/>
          <w:color w:val="0000FF"/>
          <w:kern w:val="0"/>
          <w:sz w:val="24"/>
        </w:rPr>
        <w:t>项目名称</w:t>
      </w:r>
      <w:r>
        <w:rPr>
          <w:rFonts w:hint="eastAsia" w:ascii="宋体" w:hAnsi="宋体" w:cs="宋体"/>
          <w:color w:val="0000FF"/>
          <w:kern w:val="0"/>
          <w:sz w:val="24"/>
        </w:rPr>
        <w:t>：</w:t>
      </w:r>
      <w:r>
        <w:rPr>
          <w:rFonts w:hint="eastAsia" w:ascii="宋体" w:hAnsi="宋体"/>
          <w:color w:val="0000FF"/>
          <w:sz w:val="24"/>
        </w:rPr>
        <w:t>南京海峡城小学项目</w:t>
      </w:r>
      <w:r>
        <w:rPr>
          <w:rFonts w:hint="eastAsia" w:ascii="宋体" w:hAnsi="宋体" w:cs="宋体"/>
          <w:color w:val="0000FF"/>
          <w:kern w:val="0"/>
          <w:sz w:val="24"/>
        </w:rPr>
        <w:t>水土保持</w:t>
      </w:r>
      <w:r>
        <w:rPr>
          <w:rFonts w:hint="eastAsia" w:ascii="宋体" w:hAnsi="宋体"/>
          <w:color w:val="0000FF"/>
          <w:sz w:val="24"/>
        </w:rPr>
        <w:t>方案编制工程</w:t>
      </w:r>
    </w:p>
    <w:p>
      <w:pPr>
        <w:adjustRightInd w:val="0"/>
        <w:snapToGrid w:val="0"/>
        <w:spacing w:line="300" w:lineRule="auto"/>
        <w:ind w:firstLine="31680" w:firstLineChars="200"/>
        <w:rPr>
          <w:rFonts w:ascii="宋体" w:cs="宋体"/>
          <w:kern w:val="0"/>
          <w:sz w:val="24"/>
        </w:rPr>
      </w:pPr>
      <w:r>
        <w:rPr>
          <w:rFonts w:ascii="宋体" w:hAnsi="宋体" w:cs="宋体"/>
          <w:kern w:val="0"/>
          <w:sz w:val="24"/>
        </w:rPr>
        <w:t>2</w:t>
      </w:r>
      <w:r>
        <w:rPr>
          <w:rFonts w:hint="eastAsia" w:ascii="宋体" w:hAnsi="宋体" w:cs="宋体"/>
          <w:kern w:val="0"/>
          <w:sz w:val="24"/>
        </w:rPr>
        <w:t>、</w:t>
      </w:r>
      <w:r>
        <w:rPr>
          <w:rFonts w:hint="eastAsia" w:ascii="宋体" w:hAnsi="宋体" w:cs="宋体"/>
          <w:b/>
          <w:kern w:val="0"/>
          <w:sz w:val="24"/>
        </w:rPr>
        <w:t>招标人</w:t>
      </w:r>
      <w:r>
        <w:rPr>
          <w:rFonts w:hint="eastAsia" w:ascii="宋体" w:hAnsi="宋体" w:cs="宋体"/>
          <w:kern w:val="0"/>
          <w:sz w:val="24"/>
        </w:rPr>
        <w:t>：</w:t>
      </w:r>
      <w:r>
        <w:rPr>
          <w:rFonts w:hint="eastAsia" w:ascii="宋体" w:hAnsi="宋体"/>
          <w:sz w:val="24"/>
        </w:rPr>
        <w:t>南京河西新城建设发展有限公司</w:t>
      </w:r>
    </w:p>
    <w:p>
      <w:pPr>
        <w:spacing w:line="300" w:lineRule="auto"/>
        <w:ind w:firstLine="31680" w:firstLineChars="200"/>
        <w:rPr>
          <w:rFonts w:ascii="宋体"/>
          <w:sz w:val="24"/>
        </w:rPr>
      </w:pPr>
      <w:r>
        <w:rPr>
          <w:rFonts w:ascii="宋体" w:hAnsi="宋体" w:cs="宋体"/>
          <w:kern w:val="0"/>
          <w:sz w:val="24"/>
        </w:rPr>
        <w:t>3</w:t>
      </w:r>
      <w:r>
        <w:rPr>
          <w:rFonts w:hint="eastAsia" w:ascii="宋体" w:hAnsi="宋体" w:cs="宋体"/>
          <w:kern w:val="0"/>
          <w:sz w:val="24"/>
        </w:rPr>
        <w:t>、</w:t>
      </w:r>
      <w:r>
        <w:rPr>
          <w:rFonts w:hint="eastAsia" w:ascii="宋体" w:hAnsi="宋体" w:cs="宋体"/>
          <w:b/>
          <w:kern w:val="0"/>
          <w:sz w:val="24"/>
        </w:rPr>
        <w:t>招标内容：</w:t>
      </w:r>
      <w:r>
        <w:rPr>
          <w:rFonts w:hint="eastAsia" w:ascii="宋体" w:hAnsi="宋体"/>
          <w:sz w:val="24"/>
        </w:rPr>
        <w:t>南京海峡城小学项目</w:t>
      </w:r>
      <w:r>
        <w:rPr>
          <w:rFonts w:hint="eastAsia" w:ascii="宋体" w:hAnsi="宋体" w:cs="宋体"/>
          <w:kern w:val="0"/>
          <w:sz w:val="24"/>
        </w:rPr>
        <w:t>水土保持</w:t>
      </w:r>
      <w:r>
        <w:rPr>
          <w:rFonts w:hint="eastAsia" w:ascii="宋体" w:hAnsi="宋体"/>
          <w:sz w:val="24"/>
        </w:rPr>
        <w:t>方案编制工程，水土保持方案要求编制清晰、明确、针对性强；预测结果、综合分析和防治内容等措施合理、可靠。（方案通过评审并取得市水行政主管部门的批复意见）</w:t>
      </w:r>
    </w:p>
    <w:p>
      <w:pPr>
        <w:adjustRightInd w:val="0"/>
        <w:snapToGrid w:val="0"/>
        <w:spacing w:line="300" w:lineRule="auto"/>
        <w:ind w:firstLine="31680" w:firstLineChars="200"/>
        <w:rPr>
          <w:rFonts w:ascii="宋体" w:cs="宋体"/>
          <w:kern w:val="0"/>
          <w:sz w:val="24"/>
        </w:rPr>
      </w:pPr>
      <w:r>
        <w:rPr>
          <w:rFonts w:ascii="宋体" w:hAnsi="宋体" w:cs="宋体"/>
          <w:kern w:val="0"/>
          <w:sz w:val="24"/>
        </w:rPr>
        <w:t>4</w:t>
      </w:r>
      <w:r>
        <w:rPr>
          <w:rFonts w:hint="eastAsia" w:ascii="宋体" w:hAnsi="宋体" w:cs="宋体"/>
          <w:kern w:val="0"/>
          <w:sz w:val="24"/>
        </w:rPr>
        <w:t>、</w:t>
      </w:r>
      <w:r>
        <w:rPr>
          <w:rFonts w:hint="eastAsia" w:ascii="宋体" w:hAnsi="宋体" w:cs="宋体"/>
          <w:b/>
          <w:kern w:val="0"/>
          <w:sz w:val="24"/>
        </w:rPr>
        <w:t>资金来源：</w:t>
      </w:r>
      <w:r>
        <w:rPr>
          <w:rFonts w:hint="eastAsia" w:ascii="宋体" w:hAnsi="宋体" w:cs="宋体"/>
          <w:kern w:val="0"/>
          <w:sz w:val="24"/>
        </w:rPr>
        <w:t>国有资金，资金已落实。</w:t>
      </w:r>
    </w:p>
    <w:p>
      <w:pPr>
        <w:spacing w:line="300" w:lineRule="auto"/>
        <w:ind w:firstLine="31680" w:firstLineChars="200"/>
        <w:rPr>
          <w:rFonts w:ascii="微软雅黑" w:hAnsi="微软雅黑" w:eastAsia="微软雅黑"/>
          <w:color w:val="0000FF"/>
          <w:sz w:val="19"/>
          <w:szCs w:val="19"/>
        </w:rPr>
      </w:pPr>
      <w:r>
        <w:rPr>
          <w:rFonts w:ascii="宋体" w:hAnsi="宋体" w:cs="宋体"/>
          <w:color w:val="0000FF"/>
          <w:kern w:val="0"/>
          <w:sz w:val="24"/>
        </w:rPr>
        <w:t>5</w:t>
      </w:r>
      <w:r>
        <w:rPr>
          <w:rFonts w:hint="eastAsia" w:ascii="宋体" w:hAnsi="宋体" w:cs="宋体"/>
          <w:color w:val="0000FF"/>
          <w:kern w:val="0"/>
          <w:sz w:val="24"/>
        </w:rPr>
        <w:t>、</w:t>
      </w:r>
      <w:r>
        <w:rPr>
          <w:rFonts w:hint="eastAsia" w:ascii="宋体" w:hAnsi="宋体" w:cs="宋体"/>
          <w:b/>
          <w:color w:val="0000FF"/>
          <w:kern w:val="0"/>
          <w:sz w:val="24"/>
        </w:rPr>
        <w:t>周期要求：</w:t>
      </w:r>
      <w:r>
        <w:rPr>
          <w:rFonts w:ascii="宋体" w:hAnsi="宋体" w:cs="宋体"/>
          <w:color w:val="0000FF"/>
          <w:kern w:val="0"/>
          <w:sz w:val="24"/>
        </w:rPr>
        <w:t>20</w:t>
      </w:r>
      <w:r>
        <w:rPr>
          <w:rFonts w:hint="eastAsia" w:ascii="宋体" w:hAnsi="宋体" w:cs="宋体"/>
          <w:color w:val="0000FF"/>
          <w:kern w:val="0"/>
          <w:sz w:val="24"/>
        </w:rPr>
        <w:t>日历天（方案通过评审并取得市水行政主管部门的批复意见）。</w:t>
      </w:r>
      <w:r>
        <w:rPr>
          <w:rFonts w:ascii="宋体" w:hAnsi="宋体" w:cs="宋体"/>
          <w:color w:val="0000FF"/>
          <w:kern w:val="0"/>
          <w:sz w:val="24"/>
        </w:rPr>
        <w:t xml:space="preserve"> </w:t>
      </w:r>
    </w:p>
    <w:p>
      <w:pPr>
        <w:spacing w:line="300" w:lineRule="auto"/>
        <w:ind w:firstLine="31680" w:firstLineChars="200"/>
        <w:rPr>
          <w:rFonts w:ascii="宋体" w:cs="宋体"/>
          <w:color w:val="0000FF"/>
          <w:kern w:val="0"/>
          <w:sz w:val="24"/>
        </w:rPr>
      </w:pPr>
      <w:r>
        <w:rPr>
          <w:rFonts w:ascii="宋体" w:hAnsi="宋体" w:cs="宋体"/>
          <w:color w:val="0000FF"/>
          <w:kern w:val="0"/>
          <w:sz w:val="24"/>
        </w:rPr>
        <w:t>6</w:t>
      </w:r>
      <w:r>
        <w:rPr>
          <w:rFonts w:hint="eastAsia" w:ascii="宋体" w:hAnsi="宋体" w:cs="宋体"/>
          <w:color w:val="0000FF"/>
          <w:kern w:val="0"/>
          <w:sz w:val="24"/>
        </w:rPr>
        <w:t>、</w:t>
      </w:r>
      <w:r>
        <w:rPr>
          <w:rFonts w:hint="eastAsia" w:ascii="宋体" w:hAnsi="宋体" w:cs="宋体"/>
          <w:b/>
          <w:color w:val="0000FF"/>
          <w:kern w:val="0"/>
          <w:sz w:val="24"/>
        </w:rPr>
        <w:t>合同估算价：</w:t>
      </w:r>
      <w:r>
        <w:rPr>
          <w:rFonts w:hint="eastAsia" w:ascii="宋体" w:hAnsi="宋体" w:cs="宋体"/>
          <w:color w:val="0000FF"/>
          <w:kern w:val="0"/>
          <w:sz w:val="24"/>
        </w:rPr>
        <w:t>约</w:t>
      </w:r>
      <w:r>
        <w:rPr>
          <w:rFonts w:ascii="宋体" w:hAnsi="宋体" w:cs="宋体"/>
          <w:color w:val="0000FF"/>
          <w:kern w:val="0"/>
          <w:sz w:val="24"/>
        </w:rPr>
        <w:t>3</w:t>
      </w:r>
      <w:r>
        <w:rPr>
          <w:rFonts w:hint="eastAsia" w:ascii="宋体" w:hAnsi="宋体" w:cs="宋体"/>
          <w:color w:val="0000FF"/>
          <w:kern w:val="0"/>
          <w:sz w:val="24"/>
        </w:rPr>
        <w:t>万元。</w:t>
      </w:r>
    </w:p>
    <w:p>
      <w:pPr>
        <w:spacing w:line="300" w:lineRule="auto"/>
        <w:ind w:firstLine="316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、本次项目招标分为一个标段</w:t>
      </w:r>
      <w:r>
        <w:rPr>
          <w:rFonts w:ascii="宋体" w:hAnsi="宋体" w:cs="宋体"/>
          <w:kern w:val="0"/>
          <w:sz w:val="24"/>
        </w:rPr>
        <w:t xml:space="preserve"> </w:t>
      </w:r>
    </w:p>
    <w:bookmarkEnd w:id="2"/>
    <w:p>
      <w:pPr>
        <w:spacing w:line="300" w:lineRule="auto"/>
        <w:ind w:firstLine="31680" w:firstLineChars="200"/>
        <w:rPr>
          <w:rFonts w:ascii="宋体" w:cs="宋体"/>
          <w:b/>
          <w:kern w:val="0"/>
          <w:sz w:val="24"/>
        </w:rPr>
      </w:pPr>
      <w:bookmarkStart w:id="3" w:name="_Toc193449004"/>
      <w:bookmarkStart w:id="4" w:name="_Toc436898837"/>
      <w:r>
        <w:rPr>
          <w:rFonts w:hint="eastAsia" w:ascii="宋体" w:hAnsi="宋体" w:cs="宋体"/>
          <w:b/>
          <w:kern w:val="0"/>
          <w:sz w:val="24"/>
        </w:rPr>
        <w:t>三、投标人资格要求</w:t>
      </w:r>
      <w:bookmarkEnd w:id="3"/>
      <w:bookmarkEnd w:id="4"/>
    </w:p>
    <w:p>
      <w:pPr>
        <w:spacing w:line="360" w:lineRule="auto"/>
        <w:ind w:firstLine="31680" w:firstLineChars="200"/>
        <w:rPr>
          <w:rFonts w:ascii="宋体" w:cs="宋体"/>
          <w:kern w:val="0"/>
          <w:sz w:val="24"/>
        </w:rPr>
      </w:pPr>
      <w:bookmarkStart w:id="5" w:name="_Toc193449005"/>
      <w:r>
        <w:rPr>
          <w:rFonts w:ascii="宋体" w:hAnsi="宋体" w:cs="宋体"/>
          <w:kern w:val="0"/>
          <w:sz w:val="24"/>
        </w:rPr>
        <w:t>1</w:t>
      </w:r>
      <w:r>
        <w:rPr>
          <w:rFonts w:hint="eastAsia" w:ascii="宋体" w:hAnsi="宋体" w:cs="宋体"/>
          <w:kern w:val="0"/>
          <w:sz w:val="24"/>
        </w:rPr>
        <w:t>、</w:t>
      </w:r>
      <w:r>
        <w:rPr>
          <w:rFonts w:hint="eastAsia" w:ascii="宋体" w:hAnsi="宋体" w:cs="Arial"/>
          <w:kern w:val="0"/>
          <w:sz w:val="24"/>
        </w:rPr>
        <w:t>具有独立法人资格；（提供营业执照复印件及原件）</w:t>
      </w:r>
      <w:r>
        <w:rPr>
          <w:rFonts w:hint="eastAsia" w:ascii="宋体" w:hAnsi="宋体" w:cs="宋体"/>
          <w:kern w:val="0"/>
          <w:sz w:val="24"/>
        </w:rPr>
        <w:t>；</w:t>
      </w:r>
    </w:p>
    <w:p>
      <w:pPr>
        <w:spacing w:line="360" w:lineRule="auto"/>
        <w:ind w:firstLine="31680" w:firstLineChars="200"/>
        <w:rPr>
          <w:rFonts w:ascii="宋体" w:cs="宋体"/>
          <w:kern w:val="0"/>
          <w:sz w:val="24"/>
        </w:rPr>
      </w:pPr>
      <w:r>
        <w:rPr>
          <w:rFonts w:ascii="宋体" w:hAnsi="宋体" w:cs="宋体"/>
          <w:kern w:val="0"/>
          <w:sz w:val="24"/>
        </w:rPr>
        <w:t>2</w:t>
      </w:r>
      <w:r>
        <w:rPr>
          <w:rFonts w:hint="eastAsia" w:ascii="宋体" w:hAnsi="宋体" w:cs="宋体"/>
          <w:kern w:val="0"/>
          <w:sz w:val="24"/>
        </w:rPr>
        <w:t>、</w:t>
      </w:r>
      <w:r>
        <w:rPr>
          <w:rFonts w:hint="eastAsia" w:ascii="宋体" w:hAnsi="宋体" w:cs="Arial"/>
          <w:kern w:val="0"/>
          <w:sz w:val="24"/>
        </w:rPr>
        <w:t>具有</w:t>
      </w:r>
      <w:r>
        <w:rPr>
          <w:rFonts w:hint="eastAsia" w:cs="宋体"/>
          <w:kern w:val="0"/>
          <w:sz w:val="24"/>
        </w:rPr>
        <w:t>国家行政主管部门颁发的</w:t>
      </w:r>
      <w:r>
        <w:rPr>
          <w:rFonts w:hint="eastAsia" w:cs="宋体"/>
          <w:color w:val="0000FF"/>
          <w:kern w:val="0"/>
          <w:sz w:val="24"/>
        </w:rPr>
        <w:t>水土保持方案编制乙级</w:t>
      </w:r>
      <w:r>
        <w:rPr>
          <w:rFonts w:hint="eastAsia" w:cs="宋体"/>
          <w:kern w:val="0"/>
          <w:sz w:val="24"/>
        </w:rPr>
        <w:t>及以上资质</w:t>
      </w:r>
      <w:r>
        <w:rPr>
          <w:rFonts w:hint="eastAsia" w:ascii="宋体" w:hAnsi="宋体" w:cs="Arial"/>
          <w:kern w:val="0"/>
          <w:sz w:val="24"/>
        </w:rPr>
        <w:t>。</w:t>
      </w:r>
      <w:r>
        <w:rPr>
          <w:rFonts w:hint="eastAsia" w:cs="宋体"/>
          <w:kern w:val="0"/>
          <w:sz w:val="24"/>
        </w:rPr>
        <w:t>（提供有效期内的资质证书复印件，</w:t>
      </w:r>
      <w:r>
        <w:rPr>
          <w:rFonts w:hint="eastAsia" w:ascii="宋体" w:hAnsi="宋体" w:cs="宋体"/>
          <w:kern w:val="0"/>
          <w:sz w:val="24"/>
        </w:rPr>
        <w:t>原件备查</w:t>
      </w:r>
      <w:r>
        <w:rPr>
          <w:rFonts w:hint="eastAsia" w:cs="宋体"/>
          <w:kern w:val="0"/>
          <w:sz w:val="24"/>
        </w:rPr>
        <w:t>）</w:t>
      </w:r>
      <w:r>
        <w:rPr>
          <w:rFonts w:hint="eastAsia" w:ascii="宋体" w:hAnsi="宋体" w:cs="宋体"/>
          <w:kern w:val="0"/>
          <w:sz w:val="24"/>
        </w:rPr>
        <w:t>；</w:t>
      </w:r>
      <w:r>
        <w:rPr>
          <w:rFonts w:ascii="宋体" w:cs="宋体"/>
          <w:kern w:val="0"/>
          <w:sz w:val="24"/>
        </w:rPr>
        <w:t xml:space="preserve"> </w:t>
      </w:r>
    </w:p>
    <w:p>
      <w:pPr>
        <w:spacing w:line="360" w:lineRule="auto"/>
        <w:ind w:firstLine="31680" w:firstLineChars="200"/>
        <w:rPr>
          <w:rFonts w:ascii="宋体" w:cs="宋体"/>
          <w:kern w:val="0"/>
          <w:sz w:val="24"/>
        </w:rPr>
      </w:pPr>
      <w:r>
        <w:rPr>
          <w:rFonts w:ascii="宋体" w:hAnsi="宋体" w:cs="宋体"/>
          <w:kern w:val="0"/>
          <w:sz w:val="24"/>
        </w:rPr>
        <w:t>3</w:t>
      </w:r>
      <w:r>
        <w:rPr>
          <w:rFonts w:hint="eastAsia" w:ascii="宋体" w:hAnsi="宋体" w:cs="宋体"/>
          <w:kern w:val="0"/>
          <w:sz w:val="24"/>
        </w:rPr>
        <w:t>、拟投入本项目的项目负责人具有相关专业的工程师或以上职称并具有《水土保持方案编制人员上岗证书》（提供职称证及上岗证书复印件，原件备查）；</w:t>
      </w:r>
      <w:r>
        <w:rPr>
          <w:rFonts w:ascii="宋体" w:cs="宋体"/>
          <w:kern w:val="0"/>
          <w:sz w:val="24"/>
        </w:rPr>
        <w:t xml:space="preserve"> </w:t>
      </w:r>
    </w:p>
    <w:p>
      <w:pPr>
        <w:shd w:val="clear" w:color="auto" w:fill="FFFFFF"/>
        <w:spacing w:line="408" w:lineRule="atLeast"/>
        <w:ind w:firstLine="31680" w:firstLineChars="100"/>
        <w:rPr>
          <w:rFonts w:ascii="微软雅黑" w:hAnsi="微软雅黑" w:eastAsia="微软雅黑" w:cs="宋体"/>
          <w:color w:val="000000"/>
          <w:kern w:val="0"/>
          <w:sz w:val="19"/>
          <w:szCs w:val="19"/>
        </w:rPr>
      </w:pPr>
      <w:r>
        <w:rPr>
          <w:rFonts w:ascii="宋体" w:hAnsi="宋体" w:cs="宋体"/>
          <w:kern w:val="0"/>
          <w:sz w:val="24"/>
        </w:rPr>
        <w:t>4</w:t>
      </w:r>
      <w:r>
        <w:rPr>
          <w:rFonts w:hint="eastAsia" w:ascii="宋体" w:hAnsi="宋体" w:cs="宋体"/>
          <w:kern w:val="0"/>
          <w:sz w:val="24"/>
        </w:rPr>
        <w:t>、企业自</w:t>
      </w:r>
      <w:r>
        <w:rPr>
          <w:rFonts w:ascii="宋体" w:hAnsi="宋体" w:cs="宋体"/>
          <w:color w:val="0000FF"/>
          <w:kern w:val="0"/>
          <w:sz w:val="24"/>
        </w:rPr>
        <w:t>2011</w:t>
      </w:r>
      <w:r>
        <w:rPr>
          <w:rFonts w:hint="eastAsia" w:ascii="宋体" w:hAnsi="宋体" w:cs="宋体"/>
          <w:color w:val="0000FF"/>
          <w:kern w:val="0"/>
          <w:sz w:val="24"/>
        </w:rPr>
        <w:t>年</w:t>
      </w:r>
      <w:r>
        <w:rPr>
          <w:rFonts w:ascii="宋体" w:hAnsi="宋体" w:cs="宋体"/>
          <w:color w:val="0000FF"/>
          <w:kern w:val="0"/>
          <w:sz w:val="24"/>
        </w:rPr>
        <w:t>7</w:t>
      </w:r>
      <w:r>
        <w:rPr>
          <w:rFonts w:hint="eastAsia" w:ascii="宋体" w:hAnsi="宋体" w:cs="宋体"/>
          <w:color w:val="0000FF"/>
          <w:kern w:val="0"/>
          <w:sz w:val="24"/>
        </w:rPr>
        <w:t>月</w:t>
      </w:r>
      <w:r>
        <w:rPr>
          <w:rFonts w:ascii="宋体" w:hAnsi="宋体" w:cs="宋体"/>
          <w:color w:val="0000FF"/>
          <w:kern w:val="0"/>
          <w:sz w:val="24"/>
        </w:rPr>
        <w:t>1</w:t>
      </w:r>
      <w:r>
        <w:rPr>
          <w:rFonts w:hint="eastAsia" w:ascii="宋体" w:hAnsi="宋体" w:cs="宋体"/>
          <w:color w:val="0000FF"/>
          <w:kern w:val="0"/>
          <w:sz w:val="24"/>
        </w:rPr>
        <w:t>日</w:t>
      </w:r>
      <w:r>
        <w:rPr>
          <w:rFonts w:hint="eastAsia" w:ascii="宋体" w:hAnsi="宋体" w:cs="宋体"/>
          <w:kern w:val="0"/>
          <w:sz w:val="24"/>
        </w:rPr>
        <w:t>（合同签订时间）以来承担过类似项目，类似项目指</w:t>
      </w:r>
      <w:r>
        <w:rPr>
          <w:rFonts w:hint="eastAsia" w:ascii="宋体" w:hAnsi="宋体" w:cs="宋体"/>
          <w:color w:val="0000FF"/>
          <w:kern w:val="0"/>
          <w:sz w:val="24"/>
        </w:rPr>
        <w:t>合同估算价</w:t>
      </w:r>
      <w:r>
        <w:rPr>
          <w:rFonts w:ascii="宋体" w:hAnsi="宋体" w:cs="宋体"/>
          <w:color w:val="0000FF"/>
          <w:kern w:val="0"/>
          <w:sz w:val="24"/>
        </w:rPr>
        <w:t>3</w:t>
      </w:r>
      <w:r>
        <w:rPr>
          <w:rFonts w:hint="eastAsia" w:ascii="宋体" w:hAnsi="宋体" w:cs="宋体"/>
          <w:color w:val="0000FF"/>
          <w:kern w:val="0"/>
          <w:sz w:val="24"/>
        </w:rPr>
        <w:t>万元</w:t>
      </w:r>
      <w:r>
        <w:rPr>
          <w:rFonts w:hint="eastAsia" w:ascii="宋体" w:hAnsi="宋体" w:cs="宋体"/>
          <w:kern w:val="0"/>
          <w:sz w:val="24"/>
        </w:rPr>
        <w:t>及以上的类似水土保持</w:t>
      </w:r>
      <w:r>
        <w:rPr>
          <w:rFonts w:hint="eastAsia" w:ascii="宋体" w:hAnsi="宋体"/>
          <w:sz w:val="24"/>
        </w:rPr>
        <w:t>方案编制工程</w:t>
      </w:r>
      <w:r>
        <w:rPr>
          <w:rFonts w:hint="eastAsia" w:ascii="宋体" w:hAnsi="宋体" w:cs="宋体"/>
          <w:kern w:val="0"/>
          <w:sz w:val="24"/>
        </w:rPr>
        <w:t>业绩；提供合同、中标通知书，提供的证明材料必须能反映出相关数据，否则视为未提供。如合同内无法反映项目特征，需附项目相关批复予以证明。（原件备查，企业业绩与项目负责人业绩不可兼得。）</w:t>
      </w:r>
    </w:p>
    <w:p>
      <w:pPr>
        <w:spacing w:line="360" w:lineRule="auto"/>
        <w:ind w:firstLine="31680" w:firstLineChars="200"/>
        <w:rPr>
          <w:rFonts w:ascii="宋体" w:cs="宋体"/>
          <w:kern w:val="0"/>
          <w:sz w:val="24"/>
        </w:rPr>
      </w:pPr>
      <w:r>
        <w:rPr>
          <w:rFonts w:ascii="宋体" w:hAnsi="宋体" w:cs="宋体"/>
          <w:kern w:val="0"/>
          <w:sz w:val="24"/>
        </w:rPr>
        <w:t>5</w:t>
      </w:r>
      <w:r>
        <w:rPr>
          <w:rFonts w:hint="eastAsia" w:ascii="宋体" w:hAnsi="宋体" w:cs="宋体"/>
          <w:kern w:val="0"/>
          <w:sz w:val="24"/>
        </w:rPr>
        <w:t>、拟投入本项目的项目负责人自</w:t>
      </w:r>
      <w:r>
        <w:rPr>
          <w:rFonts w:ascii="宋体" w:hAnsi="宋体" w:cs="宋体"/>
          <w:color w:val="0000FF"/>
          <w:kern w:val="0"/>
          <w:sz w:val="24"/>
        </w:rPr>
        <w:t>2011</w:t>
      </w:r>
      <w:r>
        <w:rPr>
          <w:rFonts w:hint="eastAsia" w:ascii="宋体" w:hAnsi="宋体" w:cs="宋体"/>
          <w:color w:val="0000FF"/>
          <w:kern w:val="0"/>
          <w:sz w:val="24"/>
        </w:rPr>
        <w:t>年</w:t>
      </w:r>
      <w:r>
        <w:rPr>
          <w:rFonts w:ascii="宋体" w:hAnsi="宋体" w:cs="宋体"/>
          <w:color w:val="0000FF"/>
          <w:kern w:val="0"/>
          <w:sz w:val="24"/>
        </w:rPr>
        <w:t>7</w:t>
      </w:r>
      <w:r>
        <w:rPr>
          <w:rFonts w:hint="eastAsia" w:ascii="宋体" w:hAnsi="宋体" w:cs="宋体"/>
          <w:color w:val="0000FF"/>
          <w:kern w:val="0"/>
          <w:sz w:val="24"/>
        </w:rPr>
        <w:t>月</w:t>
      </w:r>
      <w:r>
        <w:rPr>
          <w:rFonts w:ascii="宋体" w:hAnsi="宋体" w:cs="宋体"/>
          <w:color w:val="0000FF"/>
          <w:kern w:val="0"/>
          <w:sz w:val="24"/>
        </w:rPr>
        <w:t>1</w:t>
      </w:r>
      <w:r>
        <w:rPr>
          <w:rFonts w:hint="eastAsia" w:ascii="宋体" w:hAnsi="宋体" w:cs="宋体"/>
          <w:color w:val="0000FF"/>
          <w:kern w:val="0"/>
          <w:sz w:val="24"/>
        </w:rPr>
        <w:t>日</w:t>
      </w:r>
      <w:r>
        <w:rPr>
          <w:rFonts w:hint="eastAsia" w:ascii="宋体" w:hAnsi="宋体" w:cs="宋体"/>
          <w:kern w:val="0"/>
          <w:sz w:val="24"/>
        </w:rPr>
        <w:t>（合同签订时间）以来承担过类似项目，类似项目指</w:t>
      </w:r>
      <w:r>
        <w:rPr>
          <w:rFonts w:hint="eastAsia" w:ascii="宋体" w:hAnsi="宋体" w:cs="宋体"/>
          <w:color w:val="0000FF"/>
          <w:kern w:val="0"/>
          <w:sz w:val="24"/>
        </w:rPr>
        <w:t>合同估算价</w:t>
      </w:r>
      <w:r>
        <w:rPr>
          <w:rFonts w:ascii="宋体" w:hAnsi="宋体" w:cs="宋体"/>
          <w:color w:val="0000FF"/>
          <w:kern w:val="0"/>
          <w:sz w:val="24"/>
        </w:rPr>
        <w:t>3</w:t>
      </w:r>
      <w:r>
        <w:rPr>
          <w:rFonts w:hint="eastAsia" w:ascii="宋体" w:hAnsi="宋体" w:cs="宋体"/>
          <w:color w:val="0000FF"/>
          <w:kern w:val="0"/>
          <w:sz w:val="24"/>
        </w:rPr>
        <w:t>万元</w:t>
      </w:r>
      <w:r>
        <w:rPr>
          <w:rFonts w:hint="eastAsia" w:ascii="宋体" w:hAnsi="宋体" w:cs="宋体"/>
          <w:kern w:val="0"/>
          <w:sz w:val="24"/>
        </w:rPr>
        <w:t>及以上的类似水土保持</w:t>
      </w:r>
      <w:r>
        <w:rPr>
          <w:rFonts w:hint="eastAsia" w:ascii="宋体" w:hAnsi="宋体"/>
          <w:sz w:val="24"/>
        </w:rPr>
        <w:t>方案编制工程</w:t>
      </w:r>
      <w:r>
        <w:rPr>
          <w:rFonts w:hint="eastAsia" w:ascii="宋体" w:hAnsi="宋体" w:cs="宋体"/>
          <w:kern w:val="0"/>
          <w:sz w:val="24"/>
        </w:rPr>
        <w:t>业绩；提供合同、中标通知书，提供的证明材料必须能反映出相关数据，否则视为未提供。如合同内无法反映项目特征，需附项目相关批复予以证明。（原件备查，企业业绩与项目负责人业绩不可兼得。）</w:t>
      </w:r>
    </w:p>
    <w:p>
      <w:pPr>
        <w:spacing w:line="360" w:lineRule="auto"/>
        <w:ind w:firstLine="31680" w:firstLineChars="200"/>
        <w:rPr>
          <w:rFonts w:ascii="宋体" w:cs="宋体"/>
          <w:kern w:val="0"/>
          <w:sz w:val="24"/>
        </w:rPr>
      </w:pPr>
      <w:r>
        <w:rPr>
          <w:rFonts w:ascii="宋体" w:hAnsi="宋体" w:cs="宋体"/>
          <w:kern w:val="0"/>
          <w:sz w:val="24"/>
        </w:rPr>
        <w:t>6</w:t>
      </w:r>
      <w:r>
        <w:rPr>
          <w:rFonts w:hint="eastAsia" w:ascii="宋体" w:hAnsi="宋体" w:cs="宋体"/>
          <w:kern w:val="0"/>
          <w:sz w:val="24"/>
        </w:rPr>
        <w:t>、</w:t>
      </w:r>
      <w:r>
        <w:rPr>
          <w:rFonts w:hint="eastAsia" w:ascii="宋体" w:hAnsi="宋体" w:cs="Arial"/>
          <w:kern w:val="0"/>
          <w:sz w:val="24"/>
        </w:rPr>
        <w:t>我公司承诺如下：①具有独立订立合同的能力；②未处于被责令停业、投标资格被取消或者财产被接管、冻结和破产状态；③公司管理制度完善、从业人员具备良好的职业操守；④企业自</w:t>
      </w:r>
      <w:r>
        <w:rPr>
          <w:rFonts w:ascii="宋体" w:hAnsi="宋体" w:cs="Arial"/>
          <w:color w:val="0000FF"/>
          <w:kern w:val="0"/>
          <w:sz w:val="24"/>
        </w:rPr>
        <w:t>2013</w:t>
      </w:r>
      <w:r>
        <w:rPr>
          <w:rFonts w:hint="eastAsia" w:ascii="宋体" w:hAnsi="宋体" w:cs="Arial"/>
          <w:color w:val="0000FF"/>
          <w:kern w:val="0"/>
          <w:sz w:val="24"/>
        </w:rPr>
        <w:t>年</w:t>
      </w:r>
      <w:r>
        <w:rPr>
          <w:rFonts w:ascii="宋体" w:hAnsi="宋体" w:cs="Arial"/>
          <w:color w:val="0000FF"/>
          <w:kern w:val="0"/>
          <w:sz w:val="24"/>
        </w:rPr>
        <w:t>7</w:t>
      </w:r>
      <w:r>
        <w:rPr>
          <w:rFonts w:hint="eastAsia" w:ascii="宋体" w:hAnsi="宋体" w:cs="Arial"/>
          <w:color w:val="0000FF"/>
          <w:kern w:val="0"/>
          <w:sz w:val="24"/>
        </w:rPr>
        <w:t>月</w:t>
      </w:r>
      <w:r>
        <w:rPr>
          <w:rFonts w:ascii="宋体" w:hAnsi="宋体" w:cs="Arial"/>
          <w:color w:val="0000FF"/>
          <w:kern w:val="0"/>
          <w:sz w:val="24"/>
        </w:rPr>
        <w:t>1</w:t>
      </w:r>
      <w:r>
        <w:rPr>
          <w:rFonts w:hint="eastAsia" w:ascii="宋体" w:hAnsi="宋体" w:cs="Arial"/>
          <w:color w:val="0000FF"/>
          <w:kern w:val="0"/>
          <w:sz w:val="24"/>
        </w:rPr>
        <w:t>日</w:t>
      </w:r>
      <w:r>
        <w:rPr>
          <w:rFonts w:hint="eastAsia" w:ascii="宋体" w:hAnsi="宋体" w:cs="Arial"/>
          <w:kern w:val="0"/>
          <w:sz w:val="24"/>
        </w:rPr>
        <w:t>以来无不良行为记录；⑤投标单位提交资料中的重要内容没有失实或者弄虚作假。（提供承诺书原件）</w:t>
      </w:r>
      <w:r>
        <w:rPr>
          <w:rFonts w:hint="eastAsia" w:ascii="宋体" w:hAnsi="宋体" w:cs="宋体"/>
          <w:kern w:val="0"/>
          <w:sz w:val="24"/>
        </w:rPr>
        <w:t>；</w:t>
      </w:r>
    </w:p>
    <w:p>
      <w:pPr>
        <w:spacing w:line="360" w:lineRule="auto"/>
        <w:ind w:firstLine="31680" w:firstLineChars="200"/>
        <w:rPr>
          <w:rFonts w:ascii="宋体" w:cs="宋体"/>
          <w:kern w:val="0"/>
          <w:sz w:val="24"/>
        </w:rPr>
      </w:pPr>
      <w:r>
        <w:rPr>
          <w:rFonts w:ascii="宋体" w:hAnsi="宋体" w:cs="宋体"/>
          <w:kern w:val="0"/>
          <w:sz w:val="24"/>
        </w:rPr>
        <w:t>7</w:t>
      </w:r>
      <w:r>
        <w:rPr>
          <w:rFonts w:hint="eastAsia" w:ascii="宋体" w:hAnsi="宋体" w:cs="宋体"/>
          <w:kern w:val="0"/>
          <w:sz w:val="24"/>
        </w:rPr>
        <w:t>、</w:t>
      </w:r>
      <w:r>
        <w:rPr>
          <w:rFonts w:hint="eastAsia" w:ascii="宋体" w:hAnsi="宋体" w:cs="Arial"/>
          <w:kern w:val="0"/>
          <w:sz w:val="24"/>
        </w:rPr>
        <w:t>本项目不接受联合体投标，法定代表人为同一个人的两个及两个以上企业，母公司、全资子公司及其控股公司，不得同时投标</w:t>
      </w:r>
      <w:r>
        <w:rPr>
          <w:rFonts w:hint="eastAsia" w:ascii="宋体" w:hAnsi="宋体" w:cs="宋体"/>
          <w:kern w:val="0"/>
          <w:sz w:val="24"/>
        </w:rPr>
        <w:t>。</w:t>
      </w:r>
    </w:p>
    <w:bookmarkEnd w:id="5"/>
    <w:p>
      <w:pPr>
        <w:spacing w:line="360" w:lineRule="auto"/>
        <w:ind w:firstLine="31680" w:firstLineChars="200"/>
        <w:rPr>
          <w:rFonts w:ascii="宋体" w:cs="宋体"/>
          <w:b/>
          <w:sz w:val="24"/>
        </w:rPr>
      </w:pPr>
      <w:r>
        <w:rPr>
          <w:rFonts w:hint="eastAsia" w:ascii="宋体" w:hAnsi="宋体" w:cs="宋体"/>
          <w:b/>
          <w:sz w:val="24"/>
        </w:rPr>
        <w:t>四、招标文件的获取</w:t>
      </w:r>
    </w:p>
    <w:p>
      <w:pPr>
        <w:spacing w:line="360" w:lineRule="auto"/>
        <w:ind w:firstLine="316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color w:val="0000FF"/>
          <w:sz w:val="24"/>
        </w:rPr>
        <w:t>招标文件领取时间：</w:t>
      </w:r>
      <w:r>
        <w:rPr>
          <w:rFonts w:ascii="宋体" w:hAnsi="宋体" w:cs="宋体"/>
          <w:color w:val="0000FF"/>
          <w:sz w:val="24"/>
        </w:rPr>
        <w:t>2016</w:t>
      </w:r>
      <w:r>
        <w:rPr>
          <w:rFonts w:hint="eastAsia" w:ascii="宋体" w:hAnsi="宋体" w:cs="宋体"/>
          <w:color w:val="0000FF"/>
          <w:sz w:val="24"/>
          <w:lang w:eastAsia="zh-CN"/>
        </w:rPr>
        <w:t>年</w:t>
      </w:r>
      <w:r>
        <w:rPr>
          <w:rFonts w:hint="eastAsia" w:ascii="宋体" w:hAnsi="宋体" w:cs="宋体"/>
          <w:color w:val="0000FF"/>
          <w:sz w:val="24"/>
          <w:lang w:val="en-US" w:eastAsia="zh-CN"/>
        </w:rPr>
        <w:t xml:space="preserve">  8</w:t>
      </w:r>
      <w:r>
        <w:rPr>
          <w:rFonts w:hint="eastAsia" w:ascii="宋体" w:hAnsi="宋体" w:cs="宋体"/>
          <w:color w:val="0000FF"/>
          <w:sz w:val="24"/>
        </w:rPr>
        <w:t>月</w:t>
      </w:r>
      <w:r>
        <w:rPr>
          <w:rFonts w:ascii="宋体" w:hAnsi="宋体" w:cs="宋体"/>
          <w:color w:val="0000FF"/>
          <w:sz w:val="24"/>
        </w:rPr>
        <w:t xml:space="preserve"> </w:t>
      </w:r>
      <w:r>
        <w:rPr>
          <w:rFonts w:hint="eastAsia" w:ascii="宋体" w:hAnsi="宋体" w:cs="宋体"/>
          <w:color w:val="0000FF"/>
          <w:sz w:val="24"/>
          <w:lang w:val="en-US" w:eastAsia="zh-CN"/>
        </w:rPr>
        <w:t>3</w:t>
      </w:r>
      <w:r>
        <w:rPr>
          <w:rFonts w:hint="eastAsia" w:ascii="宋体" w:hAnsi="宋体" w:cs="宋体"/>
          <w:color w:val="0000FF"/>
          <w:sz w:val="24"/>
        </w:rPr>
        <w:t>日</w:t>
      </w:r>
      <w:r>
        <w:rPr>
          <w:rFonts w:ascii="宋体" w:cs="宋体"/>
          <w:color w:val="0000FF"/>
          <w:sz w:val="24"/>
        </w:rPr>
        <w:t>-</w:t>
      </w:r>
      <w:r>
        <w:rPr>
          <w:rFonts w:hint="eastAsia" w:ascii="宋体" w:cs="宋体"/>
          <w:color w:val="0000FF"/>
          <w:sz w:val="24"/>
          <w:lang w:val="en-US" w:eastAsia="zh-CN"/>
        </w:rPr>
        <w:t xml:space="preserve"> 8</w:t>
      </w:r>
      <w:bookmarkStart w:id="6" w:name="_GoBack"/>
      <w:bookmarkEnd w:id="6"/>
      <w:r>
        <w:rPr>
          <w:rFonts w:hint="eastAsia" w:ascii="宋体" w:hAnsi="宋体" w:cs="宋体"/>
          <w:color w:val="0000FF"/>
          <w:sz w:val="24"/>
        </w:rPr>
        <w:t>月</w:t>
      </w:r>
      <w:r>
        <w:rPr>
          <w:rFonts w:ascii="宋体" w:hAnsi="宋体" w:cs="宋体"/>
          <w:color w:val="0000FF"/>
          <w:sz w:val="24"/>
        </w:rPr>
        <w:t xml:space="preserve"> </w:t>
      </w:r>
      <w:r>
        <w:rPr>
          <w:rFonts w:hint="eastAsia" w:ascii="宋体" w:hAnsi="宋体" w:cs="宋体"/>
          <w:color w:val="0000FF"/>
          <w:sz w:val="24"/>
          <w:lang w:val="en-US" w:eastAsia="zh-CN"/>
        </w:rPr>
        <w:t>12</w:t>
      </w:r>
      <w:r>
        <w:rPr>
          <w:rFonts w:hint="eastAsia" w:ascii="宋体" w:hAnsi="宋体" w:cs="宋体"/>
          <w:color w:val="0000FF"/>
          <w:sz w:val="24"/>
        </w:rPr>
        <w:t>日</w:t>
      </w:r>
    </w:p>
    <w:p>
      <w:pPr>
        <w:spacing w:line="360" w:lineRule="auto"/>
        <w:ind w:firstLine="31680" w:firstLineChars="200"/>
        <w:rPr>
          <w:rFonts w:ascii="宋体" w:hAnsi="宋体" w:cs="宋体"/>
          <w:sz w:val="24"/>
        </w:rPr>
      </w:pPr>
      <w:r>
        <w:rPr>
          <w:rFonts w:ascii="宋体" w:hAnsi="宋体" w:cs="宋体"/>
          <w:sz w:val="24"/>
        </w:rPr>
        <w:t>2</w:t>
      </w:r>
      <w:r>
        <w:rPr>
          <w:rFonts w:hint="eastAsia" w:ascii="宋体" w:hAnsi="宋体" w:cs="宋体"/>
          <w:sz w:val="24"/>
        </w:rPr>
        <w:t>、招标文件获取方式：凭单位介绍信、经办人身份证现场确认并领取并购买招标文件。</w:t>
      </w:r>
      <w:r>
        <w:rPr>
          <w:rFonts w:ascii="宋体" w:hAnsi="宋体" w:cs="宋体"/>
          <w:sz w:val="24"/>
        </w:rPr>
        <w:t xml:space="preserve"> </w:t>
      </w:r>
    </w:p>
    <w:p>
      <w:pPr>
        <w:spacing w:line="360" w:lineRule="auto"/>
        <w:ind w:firstLine="31680" w:firstLineChars="200"/>
        <w:rPr>
          <w:rFonts w:ascii="宋体" w:cs="宋体"/>
          <w:sz w:val="24"/>
        </w:rPr>
      </w:pPr>
      <w:r>
        <w:rPr>
          <w:rFonts w:ascii="宋体" w:hAnsi="宋体" w:cs="宋体"/>
          <w:sz w:val="24"/>
        </w:rPr>
        <w:t>3</w:t>
      </w:r>
      <w:r>
        <w:rPr>
          <w:rFonts w:hint="eastAsia" w:ascii="宋体" w:hAnsi="宋体" w:cs="宋体"/>
          <w:sz w:val="24"/>
        </w:rPr>
        <w:t>、招标文件领取地点：南京市建邺区江东中路</w:t>
      </w:r>
      <w:r>
        <w:rPr>
          <w:rFonts w:ascii="宋体" w:hAnsi="宋体" w:cs="宋体"/>
          <w:sz w:val="24"/>
        </w:rPr>
        <w:t>211</w:t>
      </w:r>
      <w:r>
        <w:rPr>
          <w:rFonts w:hint="eastAsia" w:ascii="宋体" w:hAnsi="宋体" w:cs="宋体"/>
          <w:sz w:val="24"/>
        </w:rPr>
        <w:t>号凤凰文化广场</w:t>
      </w:r>
      <w:r>
        <w:rPr>
          <w:rFonts w:ascii="宋体" w:hAnsi="宋体" w:cs="宋体"/>
          <w:sz w:val="24"/>
        </w:rPr>
        <w:t>A</w:t>
      </w:r>
      <w:r>
        <w:rPr>
          <w:rFonts w:hint="eastAsia" w:ascii="宋体" w:hAnsi="宋体" w:cs="宋体"/>
          <w:sz w:val="24"/>
        </w:rPr>
        <w:t>座</w:t>
      </w:r>
      <w:r>
        <w:rPr>
          <w:rFonts w:ascii="宋体" w:hAnsi="宋体" w:cs="宋体"/>
          <w:sz w:val="24"/>
        </w:rPr>
        <w:t>10</w:t>
      </w:r>
      <w:r>
        <w:rPr>
          <w:rFonts w:hint="eastAsia" w:ascii="宋体" w:hAnsi="宋体" w:cs="宋体"/>
          <w:sz w:val="24"/>
        </w:rPr>
        <w:t>楼</w:t>
      </w:r>
    </w:p>
    <w:p>
      <w:pPr>
        <w:widowControl/>
        <w:tabs>
          <w:tab w:val="left" w:pos="540"/>
        </w:tabs>
        <w:spacing w:line="300" w:lineRule="auto"/>
        <w:ind w:firstLine="31680" w:firstLineChars="200"/>
        <w:jc w:val="left"/>
        <w:rPr>
          <w:rFonts w:ascii="宋体" w:cs="宋体"/>
          <w:sz w:val="24"/>
        </w:rPr>
      </w:pPr>
      <w:r>
        <w:rPr>
          <w:rFonts w:ascii="宋体" w:hAnsi="宋体" w:cs="宋体"/>
          <w:sz w:val="24"/>
        </w:rPr>
        <w:t>4</w:t>
      </w:r>
      <w:r>
        <w:rPr>
          <w:rFonts w:hint="eastAsia" w:ascii="宋体" w:hAnsi="宋体" w:cs="宋体"/>
          <w:sz w:val="24"/>
        </w:rPr>
        <w:t>、招标文件费：</w:t>
      </w:r>
      <w:r>
        <w:rPr>
          <w:rFonts w:ascii="宋体" w:hAnsi="宋体" w:cs="宋体"/>
          <w:sz w:val="24"/>
        </w:rPr>
        <w:t>5</w:t>
      </w:r>
      <w:r>
        <w:rPr>
          <w:rFonts w:ascii="宋体" w:cs="宋体"/>
          <w:sz w:val="24"/>
        </w:rPr>
        <w:t>00</w:t>
      </w:r>
      <w:r>
        <w:rPr>
          <w:rFonts w:hint="eastAsia" w:ascii="宋体" w:hAnsi="宋体" w:cs="宋体"/>
          <w:sz w:val="24"/>
        </w:rPr>
        <w:t>元</w:t>
      </w:r>
      <w:r>
        <w:rPr>
          <w:rFonts w:ascii="宋体" w:hAnsi="宋体" w:cs="宋体"/>
          <w:sz w:val="24"/>
        </w:rPr>
        <w:t>/</w:t>
      </w:r>
      <w:r>
        <w:rPr>
          <w:rFonts w:hint="eastAsia" w:ascii="宋体" w:hAnsi="宋体" w:cs="宋体"/>
          <w:sz w:val="24"/>
        </w:rPr>
        <w:t>份。</w:t>
      </w:r>
      <w:r>
        <w:rPr>
          <w:rFonts w:ascii="宋体" w:hAnsi="宋体" w:cs="宋体"/>
          <w:sz w:val="24"/>
        </w:rPr>
        <w:t xml:space="preserve"> </w:t>
      </w:r>
    </w:p>
    <w:p>
      <w:pPr>
        <w:widowControl/>
        <w:spacing w:line="432" w:lineRule="auto"/>
        <w:ind w:firstLine="31680" w:firstLineChars="200"/>
        <w:jc w:val="left"/>
        <w:rPr>
          <w:rFonts w:ascii="宋体" w:cs="宋体"/>
          <w:b/>
          <w:sz w:val="24"/>
        </w:rPr>
      </w:pPr>
      <w:r>
        <w:rPr>
          <w:rFonts w:hint="eastAsia" w:ascii="宋体" w:hAnsi="宋体" w:cs="宋体"/>
          <w:b/>
          <w:sz w:val="24"/>
        </w:rPr>
        <w:t>五、其他：</w:t>
      </w:r>
    </w:p>
    <w:p>
      <w:pPr>
        <w:widowControl/>
        <w:spacing w:line="432" w:lineRule="auto"/>
        <w:ind w:firstLine="31680" w:firstLineChars="200"/>
        <w:jc w:val="left"/>
        <w:rPr>
          <w:rFonts w:ascii="宋体" w:cs="宋体"/>
          <w:color w:val="0000FF"/>
          <w:sz w:val="24"/>
        </w:rPr>
      </w:pPr>
      <w:r>
        <w:rPr>
          <w:rFonts w:ascii="宋体" w:hAnsi="宋体" w:cs="宋体"/>
          <w:color w:val="0000FF"/>
          <w:sz w:val="24"/>
        </w:rPr>
        <w:t>1</w:t>
      </w:r>
      <w:r>
        <w:rPr>
          <w:rFonts w:hint="eastAsia" w:ascii="宋体" w:hAnsi="宋体" w:cs="宋体"/>
          <w:color w:val="0000FF"/>
          <w:sz w:val="24"/>
        </w:rPr>
        <w:t>、投标人的授权委托人须在投标截止时间前携带本人身份证原件到达开标现场，开标时当场核对身份证原件，投标的授权委托人未能到达开标现场或不能提供身份证原件的，将视为自动放弃本次投标。</w:t>
      </w:r>
    </w:p>
    <w:p>
      <w:pPr>
        <w:widowControl/>
        <w:spacing w:line="432" w:lineRule="auto"/>
        <w:ind w:firstLine="31680" w:firstLineChars="200"/>
        <w:jc w:val="left"/>
        <w:rPr>
          <w:rFonts w:ascii="宋体" w:cs="宋体"/>
          <w:sz w:val="24"/>
        </w:rPr>
      </w:pPr>
      <w:r>
        <w:rPr>
          <w:rFonts w:ascii="宋体" w:hAnsi="宋体" w:cs="宋体"/>
          <w:sz w:val="24"/>
        </w:rPr>
        <w:t>2</w:t>
      </w:r>
      <w:r>
        <w:rPr>
          <w:rFonts w:hint="eastAsia" w:ascii="宋体" w:hAnsi="宋体" w:cs="宋体"/>
          <w:sz w:val="24"/>
        </w:rPr>
        <w:t>、所有原件核查资料均须在资审文件及投标文件中体现，否则视为未提供。</w:t>
      </w:r>
    </w:p>
    <w:p>
      <w:pPr>
        <w:widowControl/>
        <w:spacing w:line="432" w:lineRule="auto"/>
        <w:ind w:firstLine="31680" w:firstLineChars="200"/>
        <w:jc w:val="left"/>
        <w:rPr>
          <w:rFonts w:ascii="宋体" w:cs="宋体"/>
          <w:sz w:val="24"/>
        </w:rPr>
      </w:pPr>
      <w:r>
        <w:rPr>
          <w:rFonts w:ascii="宋体" w:hAnsi="宋体" w:cs="宋体"/>
          <w:sz w:val="24"/>
        </w:rPr>
        <w:t>3</w:t>
      </w:r>
      <w:r>
        <w:rPr>
          <w:rFonts w:hint="eastAsia" w:ascii="宋体" w:hAnsi="宋体" w:cs="宋体"/>
          <w:sz w:val="24"/>
        </w:rPr>
        <w:t>、有下列行为之一的投标人，本项目不接受其参加投标：</w:t>
      </w:r>
    </w:p>
    <w:p>
      <w:pPr>
        <w:widowControl/>
        <w:spacing w:line="300" w:lineRule="auto"/>
        <w:ind w:firstLine="31680" w:firstLineChars="150"/>
        <w:jc w:val="left"/>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）有违反法律、法规行为，依法被取消投标资格且期限未满的；</w:t>
      </w:r>
    </w:p>
    <w:p>
      <w:pPr>
        <w:widowControl/>
        <w:spacing w:line="300" w:lineRule="auto"/>
        <w:ind w:firstLine="31680" w:firstLineChars="150"/>
        <w:jc w:val="left"/>
        <w:rPr>
          <w:rFonts w:ascii="宋体" w:cs="宋体"/>
          <w:sz w:val="24"/>
        </w:rPr>
      </w:pPr>
      <w:r>
        <w:rPr>
          <w:rFonts w:hint="eastAsia" w:ascii="宋体" w:cs="宋体"/>
          <w:sz w:val="24"/>
        </w:rPr>
        <w:t>（</w:t>
      </w:r>
      <w:r>
        <w:rPr>
          <w:rFonts w:ascii="宋体" w:cs="宋体"/>
          <w:sz w:val="24"/>
        </w:rPr>
        <w:t>2</w:t>
      </w:r>
      <w:r>
        <w:rPr>
          <w:rFonts w:hint="eastAsia" w:ascii="宋体" w:cs="宋体"/>
          <w:sz w:val="24"/>
        </w:rPr>
        <w:t>）</w:t>
      </w:r>
      <w:r>
        <w:rPr>
          <w:rFonts w:hint="eastAsia" w:ascii="宋体" w:hAnsi="宋体" w:cs="宋体"/>
          <w:sz w:val="24"/>
        </w:rPr>
        <w:t>因招投标活动中有违法违规和不良行为，被有关招投标行政监督部门公示且公示期未满的。</w:t>
      </w:r>
    </w:p>
    <w:p>
      <w:pPr>
        <w:spacing w:line="360" w:lineRule="auto"/>
        <w:ind w:firstLine="31680" w:firstLineChars="200"/>
        <w:rPr>
          <w:rFonts w:ascii="宋体" w:cs="宋体"/>
          <w:sz w:val="24"/>
        </w:rPr>
      </w:pPr>
    </w:p>
    <w:p>
      <w:pPr>
        <w:spacing w:line="360" w:lineRule="auto"/>
        <w:ind w:firstLine="31680" w:firstLineChars="200"/>
        <w:rPr>
          <w:rFonts w:ascii="宋体" w:cs="宋体"/>
          <w:b/>
          <w:sz w:val="24"/>
        </w:rPr>
      </w:pPr>
      <w:r>
        <w:rPr>
          <w:rFonts w:hint="eastAsia" w:ascii="宋体" w:hAnsi="宋体" w:cs="宋体"/>
          <w:b/>
          <w:sz w:val="24"/>
        </w:rPr>
        <w:t>五、联系方式</w:t>
      </w:r>
    </w:p>
    <w:tbl>
      <w:tblPr>
        <w:tblStyle w:val="6"/>
        <w:tblW w:w="8400" w:type="dxa"/>
        <w:tblInd w:w="63" w:type="dxa"/>
        <w:tblLayout w:type="fixed"/>
        <w:tblCellMar>
          <w:top w:w="0" w:type="dxa"/>
          <w:left w:w="0" w:type="dxa"/>
          <w:bottom w:w="0" w:type="dxa"/>
          <w:right w:w="0" w:type="dxa"/>
        </w:tblCellMar>
      </w:tblPr>
      <w:tblGrid>
        <w:gridCol w:w="4410"/>
        <w:gridCol w:w="3990"/>
      </w:tblGrid>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招标人：南京河西新城建设发展有限公司</w:t>
            </w:r>
            <w:r>
              <w:rPr>
                <w:rFonts w:ascii="宋体" w:hAnsi="宋体" w:cs="宋体"/>
                <w:sz w:val="24"/>
              </w:rPr>
              <w:t>(</w:t>
            </w:r>
            <w:r>
              <w:rPr>
                <w:rFonts w:hint="eastAsia" w:ascii="宋体" w:hAnsi="宋体" w:cs="宋体"/>
                <w:sz w:val="24"/>
              </w:rPr>
              <w:t>盖章</w:t>
            </w:r>
            <w:r>
              <w:rPr>
                <w:rFonts w:ascii="宋体" w:hAnsi="宋体" w:cs="宋体"/>
                <w:sz w:val="24"/>
              </w:rPr>
              <w:t>)</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招标代理机构：上海容基工程项目管理有限公司</w:t>
            </w:r>
            <w:r>
              <w:rPr>
                <w:rFonts w:ascii="宋体" w:hAnsi="宋体" w:cs="宋体"/>
                <w:sz w:val="24"/>
              </w:rPr>
              <w:t>(</w:t>
            </w:r>
            <w:r>
              <w:rPr>
                <w:rFonts w:hint="eastAsia" w:ascii="宋体" w:hAnsi="宋体" w:cs="宋体"/>
                <w:sz w:val="24"/>
              </w:rPr>
              <w:t>盖章</w:t>
            </w:r>
            <w:r>
              <w:rPr>
                <w:rFonts w:ascii="宋体" w:hAnsi="宋体" w:cs="宋体"/>
                <w:sz w:val="24"/>
              </w:rPr>
              <w:t>)</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招标人地址：建邺区应天大街</w:t>
            </w:r>
            <w:r>
              <w:rPr>
                <w:rFonts w:ascii="宋体" w:hAnsi="宋体" w:cs="宋体"/>
                <w:sz w:val="24"/>
              </w:rPr>
              <w:t>901</w:t>
            </w:r>
            <w:r>
              <w:rPr>
                <w:rFonts w:hint="eastAsia" w:ascii="宋体" w:hAnsi="宋体" w:cs="宋体"/>
                <w:sz w:val="24"/>
              </w:rPr>
              <w:t>号</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代理机构地址：南京市建邺区江东中路</w:t>
            </w:r>
            <w:r>
              <w:rPr>
                <w:rFonts w:ascii="宋体" w:hAnsi="宋体" w:cs="宋体"/>
                <w:sz w:val="24"/>
              </w:rPr>
              <w:t>211</w:t>
            </w:r>
            <w:r>
              <w:rPr>
                <w:rFonts w:hint="eastAsia" w:ascii="宋体" w:hAnsi="宋体" w:cs="宋体"/>
                <w:sz w:val="24"/>
              </w:rPr>
              <w:t>号凤凰文化广场</w:t>
            </w:r>
            <w:r>
              <w:rPr>
                <w:rFonts w:ascii="宋体" w:hAnsi="宋体" w:cs="宋体"/>
                <w:sz w:val="24"/>
              </w:rPr>
              <w:t>A</w:t>
            </w:r>
            <w:r>
              <w:rPr>
                <w:rFonts w:hint="eastAsia" w:ascii="宋体" w:hAnsi="宋体" w:cs="宋体"/>
                <w:sz w:val="24"/>
              </w:rPr>
              <w:t>座</w:t>
            </w:r>
            <w:r>
              <w:rPr>
                <w:rFonts w:ascii="宋体" w:hAnsi="宋体" w:cs="宋体"/>
                <w:sz w:val="24"/>
              </w:rPr>
              <w:t>10</w:t>
            </w:r>
            <w:r>
              <w:rPr>
                <w:rFonts w:hint="eastAsia" w:ascii="宋体" w:hAnsi="宋体" w:cs="宋体"/>
                <w:sz w:val="24"/>
              </w:rPr>
              <w:t>楼</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招标人邮编：</w:t>
            </w:r>
            <w:r>
              <w:rPr>
                <w:rFonts w:ascii="宋体" w:hAnsi="宋体" w:cs="宋体"/>
                <w:sz w:val="24"/>
              </w:rPr>
              <w:t>210000</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代理机构邮编：</w:t>
            </w:r>
            <w:r>
              <w:rPr>
                <w:rFonts w:ascii="宋体" w:hAnsi="宋体" w:cs="宋体"/>
                <w:sz w:val="24"/>
              </w:rPr>
              <w:t xml:space="preserve"> 210019</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招标人传真：</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代理机构传真：</w:t>
            </w:r>
            <w:r>
              <w:rPr>
                <w:rFonts w:ascii="宋体" w:hAnsi="宋体" w:cs="宋体"/>
                <w:sz w:val="24"/>
              </w:rPr>
              <w:t xml:space="preserve"> 025-86552116</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招标人联系人：姚工</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代理机构联系人：王工</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招标人联系电话：</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代理机构联系电话：</w:t>
            </w:r>
            <w:r>
              <w:rPr>
                <w:rFonts w:ascii="宋体" w:hAnsi="宋体" w:cs="宋体"/>
                <w:sz w:val="24"/>
              </w:rPr>
              <w:t>025-86558209</w:t>
            </w:r>
            <w:r>
              <w:rPr>
                <w:rFonts w:hint="eastAsia" w:ascii="宋体" w:hAnsi="宋体" w:cs="宋体"/>
                <w:sz w:val="24"/>
              </w:rPr>
              <w:t>转</w:t>
            </w:r>
            <w:r>
              <w:rPr>
                <w:rFonts w:ascii="宋体" w:hAnsi="宋体" w:cs="宋体"/>
                <w:sz w:val="24"/>
              </w:rPr>
              <w:t xml:space="preserve">8050  </w:t>
            </w:r>
          </w:p>
        </w:tc>
      </w:tr>
      <w:tr>
        <w:tblPrEx>
          <w:tblLayout w:type="fixed"/>
          <w:tblCellMar>
            <w:top w:w="0" w:type="dxa"/>
            <w:left w:w="0" w:type="dxa"/>
            <w:bottom w:w="0" w:type="dxa"/>
            <w:right w:w="0" w:type="dxa"/>
          </w:tblCellMar>
        </w:tblPrEx>
        <w:tc>
          <w:tcPr>
            <w:tcW w:w="441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招标人电子邮箱：</w:t>
            </w:r>
          </w:p>
        </w:tc>
        <w:tc>
          <w:tcPr>
            <w:tcW w:w="3990" w:type="dxa"/>
            <w:tcBorders>
              <w:top w:val="nil"/>
              <w:left w:val="nil"/>
              <w:bottom w:val="nil"/>
              <w:right w:val="nil"/>
            </w:tcBorders>
            <w:tcMar>
              <w:top w:w="15" w:type="dxa"/>
              <w:left w:w="15" w:type="dxa"/>
              <w:bottom w:w="15" w:type="dxa"/>
              <w:right w:w="15" w:type="dxa"/>
            </w:tcMar>
            <w:vAlign w:val="center"/>
          </w:tcPr>
          <w:p>
            <w:pPr>
              <w:widowControl/>
              <w:spacing w:line="360" w:lineRule="auto"/>
              <w:jc w:val="left"/>
              <w:rPr>
                <w:rFonts w:ascii="宋体" w:cs="宋体"/>
                <w:sz w:val="24"/>
              </w:rPr>
            </w:pPr>
            <w:r>
              <w:rPr>
                <w:rFonts w:hint="eastAsia" w:ascii="宋体" w:hAnsi="宋体" w:cs="宋体"/>
                <w:sz w:val="24"/>
              </w:rPr>
              <w:t>代理机构电子邮箱：</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宋体"/>
    <w:panose1 w:val="00000000000000000000"/>
    <w:charset w:val="86"/>
    <w:family w:val="swiss"/>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022"/>
    <w:rsid w:val="00001F1E"/>
    <w:rsid w:val="000309ED"/>
    <w:rsid w:val="00063348"/>
    <w:rsid w:val="000A62BB"/>
    <w:rsid w:val="000E7C0C"/>
    <w:rsid w:val="0010338C"/>
    <w:rsid w:val="001069AF"/>
    <w:rsid w:val="00117FF6"/>
    <w:rsid w:val="00145C56"/>
    <w:rsid w:val="001921AC"/>
    <w:rsid w:val="00207860"/>
    <w:rsid w:val="00250E27"/>
    <w:rsid w:val="002613B3"/>
    <w:rsid w:val="002727AA"/>
    <w:rsid w:val="002C0022"/>
    <w:rsid w:val="002C3830"/>
    <w:rsid w:val="002C607A"/>
    <w:rsid w:val="00301248"/>
    <w:rsid w:val="00332AEE"/>
    <w:rsid w:val="00336C58"/>
    <w:rsid w:val="003D22AE"/>
    <w:rsid w:val="003E3591"/>
    <w:rsid w:val="0040381D"/>
    <w:rsid w:val="00591B2D"/>
    <w:rsid w:val="005B04C3"/>
    <w:rsid w:val="005E5C9A"/>
    <w:rsid w:val="005E651A"/>
    <w:rsid w:val="006909D1"/>
    <w:rsid w:val="006A66FD"/>
    <w:rsid w:val="006B41D8"/>
    <w:rsid w:val="00752030"/>
    <w:rsid w:val="007902CA"/>
    <w:rsid w:val="007C069B"/>
    <w:rsid w:val="007E298F"/>
    <w:rsid w:val="0085693C"/>
    <w:rsid w:val="008A41B5"/>
    <w:rsid w:val="00922725"/>
    <w:rsid w:val="00932B7C"/>
    <w:rsid w:val="0099048B"/>
    <w:rsid w:val="009B1C2B"/>
    <w:rsid w:val="009B347D"/>
    <w:rsid w:val="00A53877"/>
    <w:rsid w:val="00A62344"/>
    <w:rsid w:val="00A8740F"/>
    <w:rsid w:val="00AF5988"/>
    <w:rsid w:val="00B03726"/>
    <w:rsid w:val="00B04625"/>
    <w:rsid w:val="00B43303"/>
    <w:rsid w:val="00B95EBD"/>
    <w:rsid w:val="00BA37FB"/>
    <w:rsid w:val="00BC5695"/>
    <w:rsid w:val="00BD586E"/>
    <w:rsid w:val="00BF50E4"/>
    <w:rsid w:val="00C10141"/>
    <w:rsid w:val="00C517D2"/>
    <w:rsid w:val="00C702F4"/>
    <w:rsid w:val="00CA44CC"/>
    <w:rsid w:val="00CB546D"/>
    <w:rsid w:val="00CD3A4C"/>
    <w:rsid w:val="00D7630A"/>
    <w:rsid w:val="00DF6C5D"/>
    <w:rsid w:val="00E71AD2"/>
    <w:rsid w:val="00EA66EA"/>
    <w:rsid w:val="00EC5947"/>
    <w:rsid w:val="00F60519"/>
    <w:rsid w:val="00FA5A88"/>
    <w:rsid w:val="06923CFD"/>
    <w:rsid w:val="706A261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9"/>
    <w:pPr>
      <w:keepNext/>
      <w:widowControl/>
      <w:overflowPunct w:val="0"/>
      <w:autoSpaceDE w:val="0"/>
      <w:autoSpaceDN w:val="0"/>
      <w:adjustRightInd w:val="0"/>
      <w:jc w:val="center"/>
      <w:textAlignment w:val="baseline"/>
      <w:outlineLvl w:val="0"/>
    </w:pPr>
    <w:rPr>
      <w:rFonts w:eastAsia="黑体"/>
      <w:kern w:val="0"/>
      <w:sz w:val="32"/>
      <w:szCs w:val="20"/>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Heading 1 Char"/>
    <w:basedOn w:val="5"/>
    <w:link w:val="2"/>
    <w:qFormat/>
    <w:locked/>
    <w:uiPriority w:val="99"/>
    <w:rPr>
      <w:rFonts w:ascii="Times New Roman" w:hAnsi="Times New Roman" w:eastAsia="黑体" w:cs="Times New Roman"/>
      <w:kern w:val="0"/>
      <w:sz w:val="20"/>
      <w:szCs w:val="20"/>
    </w:rPr>
  </w:style>
  <w:style w:type="character" w:customStyle="1" w:styleId="8">
    <w:name w:val="Header Char"/>
    <w:basedOn w:val="5"/>
    <w:link w:val="4"/>
    <w:qFormat/>
    <w:locked/>
    <w:uiPriority w:val="99"/>
    <w:rPr>
      <w:rFonts w:cs="Times New Roman"/>
      <w:sz w:val="18"/>
      <w:szCs w:val="18"/>
    </w:rPr>
  </w:style>
  <w:style w:type="character" w:customStyle="1" w:styleId="9">
    <w:name w:val="Footer Char"/>
    <w:basedOn w:val="5"/>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246</Words>
  <Characters>1408</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2016-06-23T02:38:00Z</dcterms:created>
  <dc:creator>User</dc:creator>
  <cp:lastModifiedBy>Administrator</cp:lastModifiedBy>
  <dcterms:modified xsi:type="dcterms:W3CDTF">2016-08-03T00:51:30Z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