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9D" w:rsidRPr="005F1B2C" w:rsidRDefault="002B5B72" w:rsidP="002B5B72">
      <w:pPr>
        <w:autoSpaceDE w:val="0"/>
        <w:autoSpaceDN w:val="0"/>
        <w:adjustRightInd w:val="0"/>
        <w:spacing w:line="360" w:lineRule="auto"/>
        <w:ind w:firstLineChars="200" w:firstLine="562"/>
        <w:jc w:val="center"/>
        <w:rPr>
          <w:rFonts w:ascii="仿宋" w:eastAsia="仿宋" w:hAnsi="仿宋" w:cs="仿宋_GB2312"/>
          <w:b/>
          <w:bCs/>
          <w:kern w:val="0"/>
          <w:sz w:val="28"/>
          <w:szCs w:val="28"/>
        </w:rPr>
      </w:pPr>
      <w:r w:rsidRPr="005F1B2C">
        <w:rPr>
          <w:rFonts w:ascii="仿宋" w:eastAsia="仿宋" w:hAnsi="仿宋" w:cs="仿宋_GB2312" w:hint="eastAsia"/>
          <w:b/>
          <w:bCs/>
          <w:kern w:val="0"/>
          <w:sz w:val="28"/>
          <w:szCs w:val="28"/>
        </w:rPr>
        <w:t>南京河西绿色建筑和生态城区区域集成</w:t>
      </w:r>
    </w:p>
    <w:p w:rsidR="004667DA" w:rsidRPr="005F1B2C" w:rsidRDefault="002B5B72" w:rsidP="002B5B72">
      <w:pPr>
        <w:autoSpaceDE w:val="0"/>
        <w:autoSpaceDN w:val="0"/>
        <w:adjustRightInd w:val="0"/>
        <w:spacing w:line="360" w:lineRule="auto"/>
        <w:ind w:firstLineChars="200" w:firstLine="562"/>
        <w:jc w:val="center"/>
        <w:rPr>
          <w:rFonts w:ascii="仿宋" w:eastAsia="仿宋" w:hAnsi="仿宋" w:cs="仿宋_GB2312"/>
          <w:b/>
          <w:bCs/>
          <w:kern w:val="0"/>
          <w:sz w:val="28"/>
          <w:szCs w:val="28"/>
        </w:rPr>
      </w:pPr>
      <w:r w:rsidRPr="005F1B2C">
        <w:rPr>
          <w:rFonts w:ascii="仿宋" w:eastAsia="仿宋" w:hAnsi="仿宋" w:cs="仿宋_GB2312" w:hint="eastAsia"/>
          <w:b/>
          <w:bCs/>
          <w:kern w:val="0"/>
          <w:sz w:val="28"/>
          <w:szCs w:val="28"/>
        </w:rPr>
        <w:t>示范验收评估技术服务单位招标公告</w:t>
      </w:r>
    </w:p>
    <w:p w:rsidR="004667DA" w:rsidRPr="005F1B2C" w:rsidRDefault="004667DA">
      <w:pPr>
        <w:autoSpaceDE w:val="0"/>
        <w:autoSpaceDN w:val="0"/>
        <w:adjustRightInd w:val="0"/>
        <w:spacing w:line="360" w:lineRule="auto"/>
        <w:ind w:firstLineChars="200" w:firstLine="480"/>
        <w:jc w:val="left"/>
        <w:rPr>
          <w:rFonts w:ascii="仿宋" w:eastAsia="仿宋" w:hAnsi="仿宋" w:cs="仿宋_GB2312"/>
          <w:kern w:val="0"/>
          <w:sz w:val="24"/>
          <w:szCs w:val="24"/>
        </w:rPr>
      </w:pPr>
    </w:p>
    <w:p w:rsidR="004667DA" w:rsidRPr="005F1B2C" w:rsidRDefault="00050EC3" w:rsidP="00B17C07">
      <w:pPr>
        <w:autoSpaceDE w:val="0"/>
        <w:autoSpaceDN w:val="0"/>
        <w:adjustRightInd w:val="0"/>
        <w:spacing w:line="560" w:lineRule="exact"/>
        <w:ind w:firstLineChars="200" w:firstLine="480"/>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根据我</w:t>
      </w:r>
      <w:r w:rsidR="0006259D" w:rsidRPr="005F1B2C">
        <w:rPr>
          <w:rFonts w:ascii="仿宋" w:eastAsia="仿宋" w:hAnsi="仿宋" w:cs="仿宋_GB2312" w:hint="eastAsia"/>
          <w:kern w:val="0"/>
          <w:sz w:val="24"/>
          <w:szCs w:val="24"/>
        </w:rPr>
        <w:t>委关于南京河西新城绿色生态城区的工作部署，为了尽快落实项目验收</w:t>
      </w:r>
      <w:r w:rsidRPr="005F1B2C">
        <w:rPr>
          <w:rFonts w:ascii="仿宋" w:eastAsia="仿宋" w:hAnsi="仿宋" w:cs="仿宋_GB2312" w:hint="eastAsia"/>
          <w:kern w:val="0"/>
          <w:sz w:val="24"/>
          <w:szCs w:val="24"/>
        </w:rPr>
        <w:t>计划，现特面向全国进行</w:t>
      </w:r>
      <w:r w:rsidR="002B5B72" w:rsidRPr="005F1B2C">
        <w:rPr>
          <w:rFonts w:ascii="仿宋" w:eastAsia="仿宋" w:hAnsi="仿宋" w:cs="仿宋_GB2312" w:hint="eastAsia"/>
          <w:kern w:val="0"/>
          <w:sz w:val="24"/>
          <w:szCs w:val="24"/>
        </w:rPr>
        <w:t>南京河西绿色建筑和生态城区区域集成示范验收评估技术服务</w:t>
      </w:r>
      <w:r w:rsidRPr="005F1B2C">
        <w:rPr>
          <w:rFonts w:ascii="仿宋" w:eastAsia="仿宋" w:hAnsi="仿宋" w:cs="仿宋_GB2312" w:hint="eastAsia"/>
          <w:kern w:val="0"/>
          <w:sz w:val="24"/>
          <w:szCs w:val="24"/>
        </w:rPr>
        <w:t>公开招标，欢迎符合条件的投标人前来报名，有关具体事项公告如下。</w:t>
      </w:r>
    </w:p>
    <w:p w:rsidR="004667DA" w:rsidRPr="005F1B2C" w:rsidRDefault="00050EC3">
      <w:pPr>
        <w:autoSpaceDE w:val="0"/>
        <w:autoSpaceDN w:val="0"/>
        <w:adjustRightInd w:val="0"/>
        <w:spacing w:line="360" w:lineRule="auto"/>
        <w:ind w:firstLineChars="200" w:firstLine="480"/>
        <w:jc w:val="left"/>
        <w:rPr>
          <w:rFonts w:ascii="黑体" w:eastAsia="黑体" w:hAnsi="黑体" w:cs="黑体"/>
          <w:kern w:val="0"/>
          <w:sz w:val="24"/>
          <w:szCs w:val="24"/>
        </w:rPr>
      </w:pPr>
      <w:r w:rsidRPr="005F1B2C">
        <w:rPr>
          <w:rFonts w:ascii="黑体" w:eastAsia="黑体" w:hAnsi="黑体" w:cs="黑体" w:hint="eastAsia"/>
          <w:kern w:val="0"/>
          <w:sz w:val="24"/>
          <w:szCs w:val="24"/>
        </w:rPr>
        <w:t>一、招标单位</w:t>
      </w:r>
    </w:p>
    <w:p w:rsidR="004667DA" w:rsidRPr="005F1B2C" w:rsidRDefault="00050EC3">
      <w:pPr>
        <w:autoSpaceDE w:val="0"/>
        <w:autoSpaceDN w:val="0"/>
        <w:adjustRightInd w:val="0"/>
        <w:spacing w:line="360" w:lineRule="auto"/>
        <w:ind w:firstLineChars="200" w:firstLine="480"/>
        <w:jc w:val="left"/>
        <w:rPr>
          <w:rFonts w:ascii="仿宋" w:eastAsia="仿宋" w:hAnsi="仿宋" w:cs="仿宋_GB2312"/>
          <w:kern w:val="0"/>
          <w:sz w:val="24"/>
          <w:szCs w:val="24"/>
        </w:rPr>
      </w:pPr>
      <w:r w:rsidRPr="005F1B2C">
        <w:rPr>
          <w:rFonts w:ascii="华文楷体" w:eastAsia="华文楷体" w:hAnsi="华文楷体" w:cs="楷体_GB2312" w:hint="eastAsia"/>
          <w:kern w:val="0"/>
          <w:sz w:val="24"/>
          <w:szCs w:val="24"/>
        </w:rPr>
        <w:t>1.1 招标人名称：</w:t>
      </w:r>
      <w:r w:rsidR="002B5B72" w:rsidRPr="005F1B2C">
        <w:rPr>
          <w:rFonts w:ascii="仿宋" w:eastAsia="仿宋" w:hAnsi="仿宋" w:cs="仿宋_GB2312" w:hint="eastAsia"/>
          <w:kern w:val="0"/>
          <w:sz w:val="24"/>
          <w:szCs w:val="24"/>
        </w:rPr>
        <w:t>南京河西新城区开发建设管理委员会</w:t>
      </w:r>
    </w:p>
    <w:p w:rsidR="004667DA" w:rsidRPr="005F1B2C" w:rsidRDefault="00050EC3">
      <w:pPr>
        <w:autoSpaceDE w:val="0"/>
        <w:autoSpaceDN w:val="0"/>
        <w:adjustRightInd w:val="0"/>
        <w:spacing w:line="360" w:lineRule="auto"/>
        <w:ind w:firstLineChars="200" w:firstLine="480"/>
        <w:jc w:val="left"/>
        <w:rPr>
          <w:rFonts w:ascii="仿宋" w:eastAsia="仿宋" w:hAnsi="仿宋" w:cs="仿宋_GB2312"/>
          <w:kern w:val="0"/>
          <w:sz w:val="24"/>
          <w:szCs w:val="24"/>
        </w:rPr>
      </w:pPr>
      <w:r w:rsidRPr="005F1B2C">
        <w:rPr>
          <w:rFonts w:ascii="华文楷体" w:eastAsia="华文楷体" w:hAnsi="华文楷体" w:cs="楷体_GB2312"/>
          <w:kern w:val="0"/>
          <w:sz w:val="24"/>
          <w:szCs w:val="24"/>
        </w:rPr>
        <w:t xml:space="preserve">1.2 </w:t>
      </w:r>
      <w:r w:rsidRPr="005F1B2C">
        <w:rPr>
          <w:rFonts w:ascii="华文楷体" w:eastAsia="华文楷体" w:hAnsi="华文楷体" w:cs="楷体_GB2312" w:hint="eastAsia"/>
          <w:kern w:val="0"/>
          <w:sz w:val="24"/>
          <w:szCs w:val="24"/>
        </w:rPr>
        <w:t>招标人地址：</w:t>
      </w:r>
      <w:r w:rsidRPr="005F1B2C">
        <w:rPr>
          <w:rFonts w:ascii="仿宋" w:eastAsia="仿宋" w:hAnsi="仿宋" w:cs="仿宋_GB2312" w:hint="eastAsia"/>
          <w:kern w:val="0"/>
          <w:sz w:val="24"/>
          <w:szCs w:val="24"/>
        </w:rPr>
        <w:t>南京市建邺区应天大街</w:t>
      </w:r>
      <w:r w:rsidRPr="005F1B2C">
        <w:rPr>
          <w:rFonts w:ascii="仿宋" w:eastAsia="仿宋" w:hAnsi="仿宋" w:cs="仿宋_GB2312"/>
          <w:kern w:val="0"/>
          <w:sz w:val="24"/>
          <w:szCs w:val="24"/>
        </w:rPr>
        <w:t>901</w:t>
      </w:r>
      <w:r w:rsidRPr="005F1B2C">
        <w:rPr>
          <w:rFonts w:ascii="仿宋" w:eastAsia="仿宋" w:hAnsi="仿宋" w:cs="仿宋_GB2312" w:hint="eastAsia"/>
          <w:kern w:val="0"/>
          <w:sz w:val="24"/>
          <w:szCs w:val="24"/>
        </w:rPr>
        <w:t>号</w:t>
      </w:r>
    </w:p>
    <w:p w:rsidR="004667DA" w:rsidRPr="005F1B2C" w:rsidRDefault="00050EC3">
      <w:pPr>
        <w:autoSpaceDE w:val="0"/>
        <w:autoSpaceDN w:val="0"/>
        <w:adjustRightInd w:val="0"/>
        <w:spacing w:line="360" w:lineRule="auto"/>
        <w:ind w:firstLineChars="200" w:firstLine="480"/>
        <w:jc w:val="left"/>
        <w:rPr>
          <w:rFonts w:ascii="黑体" w:eastAsia="黑体" w:hAnsi="黑体" w:cs="黑体"/>
          <w:kern w:val="0"/>
          <w:sz w:val="24"/>
          <w:szCs w:val="24"/>
        </w:rPr>
      </w:pPr>
      <w:r w:rsidRPr="005F1B2C">
        <w:rPr>
          <w:rFonts w:ascii="黑体" w:eastAsia="黑体" w:hAnsi="黑体" w:cs="黑体" w:hint="eastAsia"/>
          <w:kern w:val="0"/>
          <w:sz w:val="24"/>
          <w:szCs w:val="24"/>
        </w:rPr>
        <w:t>二、 项目概况</w:t>
      </w:r>
    </w:p>
    <w:p w:rsidR="004667DA" w:rsidRPr="005F1B2C" w:rsidRDefault="00050EC3">
      <w:pPr>
        <w:spacing w:line="360" w:lineRule="auto"/>
        <w:ind w:firstLine="480"/>
        <w:rPr>
          <w:rFonts w:ascii="仿宋" w:eastAsia="仿宋" w:hAnsi="仿宋" w:cs="仿宋_GB2312"/>
          <w:kern w:val="0"/>
          <w:sz w:val="24"/>
          <w:szCs w:val="24"/>
        </w:rPr>
      </w:pPr>
      <w:r w:rsidRPr="005F1B2C">
        <w:rPr>
          <w:rFonts w:ascii="仿宋" w:eastAsia="仿宋" w:hAnsi="仿宋" w:cs="仿宋_GB2312"/>
          <w:kern w:val="0"/>
          <w:sz w:val="24"/>
          <w:szCs w:val="24"/>
        </w:rPr>
        <w:t>河西新城位于南京老城西南，是南京主城的西片区</w:t>
      </w:r>
      <w:r w:rsidRPr="005F1B2C">
        <w:rPr>
          <w:rFonts w:ascii="仿宋" w:eastAsia="仿宋" w:hAnsi="仿宋" w:cs="仿宋_GB2312" w:hint="eastAsia"/>
          <w:kern w:val="0"/>
          <w:sz w:val="24"/>
          <w:szCs w:val="24"/>
        </w:rPr>
        <w:t>，</w:t>
      </w:r>
      <w:r w:rsidRPr="005F1B2C">
        <w:rPr>
          <w:rFonts w:ascii="仿宋" w:eastAsia="仿宋" w:hAnsi="仿宋" w:cs="仿宋_GB2312"/>
          <w:kern w:val="0"/>
          <w:sz w:val="24"/>
          <w:szCs w:val="24"/>
        </w:rPr>
        <w:t>是南京城市发展史上第一个先整体统一规划后组织实施建设的区域</w:t>
      </w:r>
      <w:r w:rsidRPr="005F1B2C">
        <w:rPr>
          <w:rFonts w:ascii="仿宋" w:eastAsia="仿宋" w:hAnsi="仿宋" w:cs="仿宋_GB2312" w:hint="eastAsia"/>
          <w:kern w:val="0"/>
          <w:sz w:val="24"/>
          <w:szCs w:val="24"/>
        </w:rPr>
        <w:t>，也是全省唯一一个省市共建的绿色生态示范城区。河西新城区已先后荣获了“国家绿色生态示范城”、“国家智慧城区”、“国家绿色商务区”、 “江苏省建筑节能和绿色建筑示范区”等一系列荣誉称号。</w:t>
      </w:r>
    </w:p>
    <w:p w:rsidR="00B17C07" w:rsidRPr="005F1B2C" w:rsidRDefault="00B17C07" w:rsidP="00B17C07">
      <w:pPr>
        <w:spacing w:line="360" w:lineRule="auto"/>
        <w:ind w:firstLine="480"/>
        <w:rPr>
          <w:rFonts w:ascii="仿宋" w:eastAsia="仿宋" w:hAnsi="仿宋" w:cs="仿宋_GB2312"/>
          <w:kern w:val="0"/>
          <w:sz w:val="24"/>
          <w:szCs w:val="24"/>
        </w:rPr>
      </w:pPr>
      <w:r w:rsidRPr="005F1B2C">
        <w:rPr>
          <w:rFonts w:ascii="仿宋" w:eastAsia="仿宋" w:hAnsi="仿宋" w:cs="仿宋_GB2312"/>
          <w:kern w:val="0"/>
          <w:sz w:val="24"/>
          <w:szCs w:val="24"/>
        </w:rPr>
        <w:t>为推进建筑节能和绿色建筑相关工作，2013年，河西新城江山大街以南的南部地区15平方公里、江心洲15平方公里，共计30平方公里（不计水面）成功获批省级</w:t>
      </w:r>
      <w:r w:rsidRPr="005F1B2C">
        <w:rPr>
          <w:rFonts w:ascii="仿宋" w:eastAsia="仿宋" w:hAnsi="仿宋" w:cs="仿宋_GB2312" w:hint="eastAsia"/>
          <w:kern w:val="0"/>
          <w:sz w:val="24"/>
          <w:szCs w:val="24"/>
        </w:rPr>
        <w:t>“</w:t>
      </w:r>
      <w:r w:rsidRPr="005F1B2C">
        <w:rPr>
          <w:rFonts w:ascii="仿宋" w:eastAsia="仿宋" w:hAnsi="仿宋" w:cs="仿宋_GB2312"/>
          <w:kern w:val="0"/>
          <w:sz w:val="24"/>
          <w:szCs w:val="24"/>
        </w:rPr>
        <w:t>建筑节能和绿色建筑示范区</w:t>
      </w:r>
      <w:r w:rsidRPr="005F1B2C">
        <w:rPr>
          <w:rFonts w:ascii="仿宋" w:eastAsia="仿宋" w:hAnsi="仿宋" w:cs="仿宋_GB2312" w:hint="eastAsia"/>
          <w:kern w:val="0"/>
          <w:sz w:val="24"/>
          <w:szCs w:val="24"/>
        </w:rPr>
        <w:t>”</w:t>
      </w:r>
      <w:r w:rsidRPr="005F1B2C">
        <w:rPr>
          <w:rFonts w:ascii="仿宋" w:eastAsia="仿宋" w:hAnsi="仿宋" w:cs="仿宋_GB2312"/>
          <w:kern w:val="0"/>
          <w:sz w:val="24"/>
          <w:szCs w:val="24"/>
        </w:rPr>
        <w:t>，通过重点区域建设推动建筑节能和绿色建筑工作，以点带面，逐步将示范区建设成为绿色生态城区。</w:t>
      </w:r>
      <w:r w:rsidRPr="005F1B2C">
        <w:rPr>
          <w:rFonts w:ascii="仿宋" w:eastAsia="仿宋" w:hAnsi="仿宋" w:cs="仿宋_GB2312" w:hint="eastAsia"/>
          <w:kern w:val="0"/>
          <w:sz w:val="24"/>
          <w:szCs w:val="24"/>
        </w:rPr>
        <w:t>2016年该示范区已成功通过省级验收评估。</w:t>
      </w:r>
    </w:p>
    <w:p w:rsidR="00B17C07" w:rsidRPr="005F1B2C" w:rsidRDefault="00B17C07" w:rsidP="00B17C07">
      <w:pPr>
        <w:spacing w:line="360" w:lineRule="auto"/>
        <w:ind w:firstLine="480"/>
        <w:rPr>
          <w:rFonts w:ascii="仿宋" w:eastAsia="仿宋" w:hAnsi="仿宋" w:cs="仿宋_GB2312"/>
          <w:kern w:val="0"/>
          <w:sz w:val="24"/>
          <w:szCs w:val="24"/>
        </w:rPr>
      </w:pPr>
      <w:r w:rsidRPr="005F1B2C">
        <w:rPr>
          <w:rFonts w:ascii="仿宋" w:eastAsia="仿宋" w:hAnsi="仿宋" w:cs="仿宋_GB2312" w:hint="eastAsia"/>
          <w:kern w:val="0"/>
          <w:sz w:val="24"/>
          <w:szCs w:val="24"/>
        </w:rPr>
        <w:t>为巩固示范区建设成果，进一步提高示范意义，河西新城申请了2017年度绿色建筑和生态城区示范，集成示范区面积4.2平方公里，绿色建筑和绿色技术集成示范面积1.1平方公里。集成示范区是河西新城低碳生态智慧核心示范区的重要区域，包含了CBD活力区、商业休闲轴和滨江文化创意旅游带3大特色意图区，是河西新城南部地区活力和特色空间主要承载区域。</w:t>
      </w:r>
    </w:p>
    <w:p w:rsidR="004667DA" w:rsidRPr="005F1B2C" w:rsidRDefault="00050EC3">
      <w:pPr>
        <w:autoSpaceDE w:val="0"/>
        <w:autoSpaceDN w:val="0"/>
        <w:adjustRightInd w:val="0"/>
        <w:spacing w:line="360" w:lineRule="auto"/>
        <w:ind w:firstLineChars="200" w:firstLine="480"/>
        <w:jc w:val="left"/>
        <w:rPr>
          <w:rFonts w:ascii="黑体" w:eastAsia="黑体" w:hAnsi="黑体" w:cs="黑体"/>
          <w:kern w:val="0"/>
          <w:sz w:val="24"/>
          <w:szCs w:val="24"/>
        </w:rPr>
      </w:pPr>
      <w:r w:rsidRPr="005F1B2C">
        <w:rPr>
          <w:rFonts w:ascii="黑体" w:eastAsia="黑体" w:hAnsi="黑体" w:cs="黑体" w:hint="eastAsia"/>
          <w:kern w:val="0"/>
          <w:sz w:val="24"/>
          <w:szCs w:val="24"/>
        </w:rPr>
        <w:t>三、招标内容</w:t>
      </w:r>
    </w:p>
    <w:p w:rsidR="00870DA4" w:rsidRPr="005F1B2C" w:rsidRDefault="00050EC3">
      <w:pPr>
        <w:autoSpaceDE w:val="0"/>
        <w:autoSpaceDN w:val="0"/>
        <w:adjustRightInd w:val="0"/>
        <w:spacing w:line="360" w:lineRule="auto"/>
        <w:ind w:firstLineChars="200" w:firstLine="480"/>
        <w:jc w:val="left"/>
        <w:rPr>
          <w:rFonts w:ascii="华文楷体" w:eastAsia="华文楷体" w:hAnsi="华文楷体" w:cs="楷体_GB2312"/>
          <w:kern w:val="0"/>
          <w:sz w:val="24"/>
          <w:szCs w:val="24"/>
        </w:rPr>
      </w:pPr>
      <w:r w:rsidRPr="005F1B2C">
        <w:rPr>
          <w:rFonts w:ascii="华文楷体" w:eastAsia="华文楷体" w:hAnsi="华文楷体" w:cs="楷体_GB2312" w:hint="eastAsia"/>
          <w:kern w:val="0"/>
          <w:sz w:val="24"/>
          <w:szCs w:val="24"/>
        </w:rPr>
        <w:t>3.1</w:t>
      </w:r>
      <w:r w:rsidR="00024768" w:rsidRPr="005F1B2C">
        <w:rPr>
          <w:rFonts w:ascii="华文楷体" w:eastAsia="华文楷体" w:hAnsi="华文楷体" w:cs="楷体_GB2312" w:hint="eastAsia"/>
          <w:kern w:val="0"/>
          <w:sz w:val="24"/>
          <w:szCs w:val="24"/>
        </w:rPr>
        <w:t xml:space="preserve"> </w:t>
      </w:r>
      <w:r w:rsidRPr="005F1B2C">
        <w:rPr>
          <w:rFonts w:ascii="华文楷体" w:eastAsia="华文楷体" w:hAnsi="华文楷体" w:cs="楷体_GB2312" w:hint="eastAsia"/>
          <w:kern w:val="0"/>
          <w:sz w:val="24"/>
          <w:szCs w:val="24"/>
        </w:rPr>
        <w:t>招标内容：</w:t>
      </w:r>
    </w:p>
    <w:p w:rsidR="004667DA" w:rsidRPr="005F1B2C" w:rsidRDefault="00B17C07">
      <w:pPr>
        <w:autoSpaceDE w:val="0"/>
        <w:autoSpaceDN w:val="0"/>
        <w:adjustRightInd w:val="0"/>
        <w:spacing w:line="360" w:lineRule="auto"/>
        <w:ind w:firstLineChars="200" w:firstLine="480"/>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lastRenderedPageBreak/>
        <w:t>南京河西绿色建筑和生态城区区域集成示范验收评估技术服务</w:t>
      </w:r>
      <w:r w:rsidR="00050EC3" w:rsidRPr="005F1B2C">
        <w:rPr>
          <w:rFonts w:ascii="仿宋" w:eastAsia="仿宋" w:hAnsi="仿宋" w:cs="仿宋_GB2312" w:hint="eastAsia"/>
          <w:kern w:val="0"/>
          <w:sz w:val="24"/>
          <w:szCs w:val="24"/>
        </w:rPr>
        <w:t>。</w:t>
      </w:r>
      <w:r w:rsidR="001B05D8" w:rsidRPr="005F1B2C">
        <w:rPr>
          <w:rFonts w:ascii="仿宋" w:eastAsia="仿宋" w:hAnsi="仿宋" w:cs="仿宋_GB2312" w:hint="eastAsia"/>
          <w:kern w:val="0"/>
          <w:sz w:val="24"/>
          <w:szCs w:val="24"/>
        </w:rPr>
        <w:t>具体</w:t>
      </w:r>
      <w:r w:rsidR="00050EC3" w:rsidRPr="005F1B2C">
        <w:rPr>
          <w:rFonts w:ascii="仿宋" w:eastAsia="仿宋" w:hAnsi="仿宋" w:cs="仿宋_GB2312" w:hint="eastAsia"/>
          <w:kern w:val="0"/>
          <w:sz w:val="24"/>
          <w:szCs w:val="24"/>
        </w:rPr>
        <w:t>工作内容主要包括以下六方面：</w:t>
      </w:r>
    </w:p>
    <w:p w:rsidR="004667DA" w:rsidRPr="005F1B2C" w:rsidRDefault="00050EC3" w:rsidP="001B05D8">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1</w:t>
      </w:r>
      <w:r w:rsidR="00870DA4" w:rsidRPr="005F1B2C">
        <w:rPr>
          <w:rFonts w:ascii="仿宋" w:eastAsia="仿宋" w:hAnsi="仿宋" w:cs="仿宋_GB2312" w:hint="eastAsia"/>
          <w:kern w:val="0"/>
          <w:sz w:val="24"/>
          <w:szCs w:val="24"/>
        </w:rPr>
        <w:t>、</w:t>
      </w:r>
      <w:r w:rsidR="001B05D8" w:rsidRPr="005F1B2C">
        <w:rPr>
          <w:rFonts w:ascii="仿宋" w:eastAsia="仿宋" w:hAnsi="仿宋" w:cs="仿宋_GB2312" w:hint="eastAsia"/>
          <w:kern w:val="0"/>
          <w:sz w:val="24"/>
          <w:szCs w:val="24"/>
        </w:rPr>
        <w:t>收集示范区验收所需相关过程资料，包括相关规划成果、政策文件、绿色建筑示范项目、绿色基础设施建设项目、宣传推广活动、奖补资金使用等方面资料，并按验收要求整理成册</w:t>
      </w:r>
      <w:r w:rsidRPr="005F1B2C">
        <w:rPr>
          <w:rFonts w:ascii="仿宋" w:eastAsia="仿宋" w:hAnsi="仿宋" w:cs="仿宋_GB2312" w:hint="eastAsia"/>
          <w:kern w:val="0"/>
          <w:sz w:val="24"/>
          <w:szCs w:val="24"/>
        </w:rPr>
        <w:t>。</w:t>
      </w:r>
    </w:p>
    <w:p w:rsidR="004667DA" w:rsidRPr="005F1B2C" w:rsidRDefault="001B05D8">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2</w:t>
      </w:r>
      <w:r w:rsidR="00870DA4" w:rsidRPr="005F1B2C">
        <w:rPr>
          <w:rFonts w:ascii="仿宋" w:eastAsia="仿宋" w:hAnsi="仿宋" w:cs="仿宋_GB2312" w:hint="eastAsia"/>
          <w:kern w:val="0"/>
          <w:sz w:val="24"/>
          <w:szCs w:val="24"/>
        </w:rPr>
        <w:t>、</w:t>
      </w:r>
      <w:r w:rsidRPr="005F1B2C">
        <w:rPr>
          <w:rFonts w:ascii="仿宋" w:eastAsia="仿宋" w:hAnsi="仿宋" w:cs="仿宋_GB2312" w:hint="eastAsia"/>
          <w:kern w:val="0"/>
          <w:sz w:val="24"/>
          <w:szCs w:val="24"/>
        </w:rPr>
        <w:t>对照示范区实施方案，梳理绿色建筑、装配式建筑、可再生能源建筑应用、海绵城市建设、绿色施工、超低能耗建筑等关键指标和工作完成度，查漏补缺，完善示范区创建工作支撑材料</w:t>
      </w:r>
      <w:r w:rsidR="00050EC3" w:rsidRPr="005F1B2C">
        <w:rPr>
          <w:rFonts w:ascii="仿宋" w:eastAsia="仿宋" w:hAnsi="仿宋" w:cs="仿宋_GB2312" w:hint="eastAsia"/>
          <w:kern w:val="0"/>
          <w:sz w:val="24"/>
          <w:szCs w:val="24"/>
        </w:rPr>
        <w:t>。</w:t>
      </w:r>
    </w:p>
    <w:p w:rsidR="004667DA" w:rsidRPr="005F1B2C" w:rsidRDefault="001B05D8" w:rsidP="001B05D8">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3</w:t>
      </w:r>
      <w:r w:rsidR="00870DA4" w:rsidRPr="005F1B2C">
        <w:rPr>
          <w:rFonts w:ascii="仿宋" w:eastAsia="仿宋" w:hAnsi="仿宋" w:cs="仿宋_GB2312" w:hint="eastAsia"/>
          <w:kern w:val="0"/>
          <w:sz w:val="24"/>
          <w:szCs w:val="24"/>
        </w:rPr>
        <w:t>、</w:t>
      </w:r>
      <w:r w:rsidRPr="005F1B2C">
        <w:rPr>
          <w:rFonts w:ascii="仿宋" w:eastAsia="仿宋" w:hAnsi="仿宋" w:cs="仿宋_GB2312" w:hint="eastAsia"/>
          <w:kern w:val="0"/>
          <w:sz w:val="24"/>
          <w:szCs w:val="24"/>
        </w:rPr>
        <w:t>按照示范区验收相关政策要求，系统开展统筹策划、顶层设计，制定验收实施总结报告编写大纲及验收工作清单，指导并审查示范区验收实施总结报告、建筑用能总结报告、资金使用总结报告，总结提炼示范创建亮点。</w:t>
      </w:r>
    </w:p>
    <w:p w:rsidR="004667DA" w:rsidRPr="005F1B2C" w:rsidRDefault="001B05D8">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4</w:t>
      </w:r>
      <w:r w:rsidR="00870DA4" w:rsidRPr="005F1B2C">
        <w:rPr>
          <w:rFonts w:ascii="仿宋" w:eastAsia="仿宋" w:hAnsi="仿宋" w:cs="仿宋_GB2312" w:hint="eastAsia"/>
          <w:kern w:val="0"/>
          <w:sz w:val="24"/>
          <w:szCs w:val="24"/>
        </w:rPr>
        <w:t>、</w:t>
      </w:r>
      <w:r w:rsidRPr="005F1B2C">
        <w:rPr>
          <w:rFonts w:ascii="仿宋" w:eastAsia="仿宋" w:hAnsi="仿宋" w:cs="仿宋_GB2312" w:hint="eastAsia"/>
          <w:kern w:val="0"/>
          <w:sz w:val="24"/>
          <w:szCs w:val="24"/>
        </w:rPr>
        <w:t>统筹协调相关技术支撑单位共同开展验收评估工作，指导各相关单位开展验收准备工作，包括示范项目解说要点、参观手册、展板制作等</w:t>
      </w:r>
      <w:r w:rsidR="00050EC3" w:rsidRPr="005F1B2C">
        <w:rPr>
          <w:rFonts w:ascii="仿宋" w:eastAsia="仿宋" w:hAnsi="仿宋" w:cs="仿宋_GB2312" w:hint="eastAsia"/>
          <w:kern w:val="0"/>
          <w:sz w:val="24"/>
          <w:szCs w:val="24"/>
        </w:rPr>
        <w:t>。</w:t>
      </w:r>
    </w:p>
    <w:p w:rsidR="001B05D8" w:rsidRPr="005F1B2C" w:rsidRDefault="001B05D8">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5</w:t>
      </w:r>
      <w:r w:rsidR="00870DA4" w:rsidRPr="005F1B2C">
        <w:rPr>
          <w:rFonts w:ascii="仿宋" w:eastAsia="仿宋" w:hAnsi="仿宋" w:cs="仿宋_GB2312" w:hint="eastAsia"/>
          <w:kern w:val="0"/>
          <w:sz w:val="24"/>
          <w:szCs w:val="24"/>
        </w:rPr>
        <w:t>、</w:t>
      </w:r>
      <w:r w:rsidRPr="005F1B2C">
        <w:rPr>
          <w:rFonts w:ascii="仿宋" w:eastAsia="仿宋" w:hAnsi="仿宋" w:cs="仿宋_GB2312" w:hint="eastAsia"/>
          <w:kern w:val="0"/>
          <w:sz w:val="24"/>
          <w:szCs w:val="24"/>
        </w:rPr>
        <w:t>准备验收会相关事项，包括协助示范区向省</w:t>
      </w:r>
      <w:r w:rsidR="00870DA4" w:rsidRPr="005F1B2C">
        <w:rPr>
          <w:rFonts w:ascii="仿宋" w:eastAsia="仿宋" w:hAnsi="仿宋" w:cs="仿宋_GB2312" w:hint="eastAsia"/>
          <w:kern w:val="0"/>
          <w:sz w:val="24"/>
          <w:szCs w:val="24"/>
        </w:rPr>
        <w:t>住建</w:t>
      </w:r>
      <w:r w:rsidRPr="005F1B2C">
        <w:rPr>
          <w:rFonts w:ascii="仿宋" w:eastAsia="仿宋" w:hAnsi="仿宋" w:cs="仿宋_GB2312" w:hint="eastAsia"/>
          <w:kern w:val="0"/>
          <w:sz w:val="24"/>
          <w:szCs w:val="24"/>
        </w:rPr>
        <w:t>厅提交验收申请、</w:t>
      </w:r>
      <w:r w:rsidRPr="005F1B2C">
        <w:rPr>
          <w:rFonts w:ascii="仿宋" w:eastAsia="仿宋" w:hAnsi="仿宋" w:cs="仿宋_GB2312"/>
          <w:kern w:val="0"/>
          <w:sz w:val="24"/>
          <w:szCs w:val="24"/>
        </w:rPr>
        <w:t>制作</w:t>
      </w:r>
      <w:r w:rsidRPr="005F1B2C">
        <w:rPr>
          <w:rFonts w:ascii="仿宋" w:eastAsia="仿宋" w:hAnsi="仿宋" w:cs="仿宋_GB2312" w:hint="eastAsia"/>
          <w:kern w:val="0"/>
          <w:sz w:val="24"/>
          <w:szCs w:val="24"/>
        </w:rPr>
        <w:t>验收汇报</w:t>
      </w:r>
      <w:r w:rsidRPr="005F1B2C">
        <w:rPr>
          <w:rFonts w:ascii="仿宋" w:eastAsia="仿宋" w:hAnsi="仿宋" w:cs="仿宋_GB2312"/>
          <w:kern w:val="0"/>
          <w:sz w:val="24"/>
          <w:szCs w:val="24"/>
        </w:rPr>
        <w:t>PPT、</w:t>
      </w:r>
      <w:r w:rsidRPr="005F1B2C">
        <w:rPr>
          <w:rFonts w:ascii="仿宋" w:eastAsia="仿宋" w:hAnsi="仿宋" w:cs="仿宋_GB2312" w:hint="eastAsia"/>
          <w:kern w:val="0"/>
          <w:sz w:val="24"/>
          <w:szCs w:val="24"/>
        </w:rPr>
        <w:t>协助验收评估答辩、准备会场评审资料。</w:t>
      </w:r>
    </w:p>
    <w:p w:rsidR="001B05D8" w:rsidRPr="005F1B2C" w:rsidRDefault="001B05D8">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6</w:t>
      </w:r>
      <w:r w:rsidR="00870DA4" w:rsidRPr="005F1B2C">
        <w:rPr>
          <w:rFonts w:ascii="仿宋" w:eastAsia="仿宋" w:hAnsi="仿宋" w:cs="仿宋_GB2312" w:hint="eastAsia"/>
          <w:kern w:val="0"/>
          <w:sz w:val="24"/>
          <w:szCs w:val="24"/>
        </w:rPr>
        <w:t>、</w:t>
      </w:r>
      <w:r w:rsidRPr="005F1B2C">
        <w:rPr>
          <w:rFonts w:ascii="仿宋" w:eastAsia="仿宋" w:hAnsi="仿宋" w:cs="仿宋_GB2312" w:hint="eastAsia"/>
          <w:kern w:val="0"/>
          <w:sz w:val="24"/>
          <w:szCs w:val="24"/>
        </w:rPr>
        <w:t>按省住建厅要求完成示范区验收材料备案，包括回复专家验收评审意见并完善资料、完成示范区验收评估报告以及将相关验收材料统一刻盘存档等。</w:t>
      </w:r>
    </w:p>
    <w:p w:rsidR="004667DA" w:rsidRPr="005F1B2C" w:rsidRDefault="00050EC3">
      <w:pPr>
        <w:autoSpaceDE w:val="0"/>
        <w:autoSpaceDN w:val="0"/>
        <w:adjustRightInd w:val="0"/>
        <w:spacing w:line="360" w:lineRule="auto"/>
        <w:ind w:firstLineChars="200" w:firstLine="480"/>
        <w:jc w:val="left"/>
        <w:rPr>
          <w:rFonts w:ascii="华文楷体" w:eastAsia="华文楷体" w:hAnsi="华文楷体" w:cs="楷体_GB2312"/>
          <w:kern w:val="0"/>
          <w:sz w:val="24"/>
          <w:szCs w:val="24"/>
        </w:rPr>
      </w:pPr>
      <w:r w:rsidRPr="005F1B2C">
        <w:rPr>
          <w:rFonts w:ascii="华文楷体" w:eastAsia="华文楷体" w:hAnsi="华文楷体" w:cs="楷体_GB2312" w:hint="eastAsia"/>
          <w:kern w:val="0"/>
          <w:sz w:val="24"/>
          <w:szCs w:val="24"/>
        </w:rPr>
        <w:t>3.2</w:t>
      </w:r>
      <w:r w:rsidR="00024768" w:rsidRPr="005F1B2C">
        <w:rPr>
          <w:rFonts w:ascii="华文楷体" w:eastAsia="华文楷体" w:hAnsi="华文楷体" w:cs="楷体_GB2312" w:hint="eastAsia"/>
          <w:kern w:val="0"/>
          <w:sz w:val="24"/>
          <w:szCs w:val="24"/>
        </w:rPr>
        <w:t xml:space="preserve"> </w:t>
      </w:r>
      <w:r w:rsidRPr="005F1B2C">
        <w:rPr>
          <w:rFonts w:ascii="华文楷体" w:eastAsia="华文楷体" w:hAnsi="华文楷体" w:cs="楷体_GB2312" w:hint="eastAsia"/>
          <w:kern w:val="0"/>
          <w:sz w:val="24"/>
          <w:szCs w:val="24"/>
        </w:rPr>
        <w:t>技术服务应满足以下需要：</w:t>
      </w:r>
    </w:p>
    <w:p w:rsidR="004667DA" w:rsidRPr="005F1B2C" w:rsidRDefault="001B05D8"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技术服务</w:t>
      </w:r>
      <w:r w:rsidR="00050EC3" w:rsidRPr="005F1B2C">
        <w:rPr>
          <w:rFonts w:ascii="仿宋" w:eastAsia="仿宋" w:hAnsi="仿宋" w:cs="仿宋_GB2312" w:hint="eastAsia"/>
          <w:kern w:val="0"/>
          <w:sz w:val="24"/>
          <w:szCs w:val="24"/>
        </w:rPr>
        <w:t>成果应通过主管部门组织的专家论证和备案要求。</w:t>
      </w:r>
    </w:p>
    <w:p w:rsidR="004667DA" w:rsidRPr="005F1B2C" w:rsidRDefault="00050EC3" w:rsidP="00870DA4">
      <w:pPr>
        <w:autoSpaceDE w:val="0"/>
        <w:autoSpaceDN w:val="0"/>
        <w:adjustRightInd w:val="0"/>
        <w:spacing w:line="360" w:lineRule="auto"/>
        <w:ind w:firstLineChars="200" w:firstLine="480"/>
        <w:jc w:val="left"/>
        <w:rPr>
          <w:rFonts w:ascii="华文楷体" w:eastAsia="华文楷体" w:hAnsi="华文楷体" w:cs="楷体_GB2312"/>
          <w:kern w:val="0"/>
          <w:sz w:val="24"/>
          <w:szCs w:val="24"/>
        </w:rPr>
      </w:pPr>
      <w:r w:rsidRPr="005F1B2C">
        <w:rPr>
          <w:rFonts w:ascii="华文楷体" w:eastAsia="华文楷体" w:hAnsi="华文楷体" w:cs="楷体_GB2312" w:hint="eastAsia"/>
          <w:kern w:val="0"/>
          <w:sz w:val="24"/>
          <w:szCs w:val="24"/>
        </w:rPr>
        <w:t>3.3 项目最高限价：</w:t>
      </w:r>
    </w:p>
    <w:p w:rsidR="004667DA" w:rsidRPr="005F1B2C" w:rsidRDefault="00024768">
      <w:pPr>
        <w:autoSpaceDE w:val="0"/>
        <w:autoSpaceDN w:val="0"/>
        <w:adjustRightInd w:val="0"/>
        <w:spacing w:line="360" w:lineRule="auto"/>
        <w:ind w:firstLineChars="200" w:firstLine="480"/>
        <w:jc w:val="left"/>
        <w:rPr>
          <w:rFonts w:ascii="仿宋" w:eastAsia="仿宋" w:hAnsi="仿宋" w:cs="仿宋_GB2312"/>
          <w:kern w:val="0"/>
          <w:sz w:val="24"/>
          <w:szCs w:val="24"/>
        </w:rPr>
      </w:pPr>
      <w:r w:rsidRPr="005F1B2C">
        <w:rPr>
          <w:rFonts w:ascii="仿宋" w:eastAsia="仿宋" w:hAnsi="仿宋" w:cs="仿宋_GB2312" w:hint="eastAsia"/>
          <w:kern w:val="0"/>
          <w:sz w:val="24"/>
          <w:szCs w:val="24"/>
          <w:highlight w:val="yellow"/>
        </w:rPr>
        <w:t>60</w:t>
      </w:r>
      <w:r w:rsidR="00050EC3" w:rsidRPr="005F1B2C">
        <w:rPr>
          <w:rFonts w:ascii="仿宋" w:eastAsia="仿宋" w:hAnsi="仿宋" w:cs="仿宋_GB2312" w:hint="eastAsia"/>
          <w:kern w:val="0"/>
          <w:sz w:val="24"/>
          <w:szCs w:val="24"/>
          <w:highlight w:val="yellow"/>
        </w:rPr>
        <w:t>万</w:t>
      </w:r>
      <w:r w:rsidR="00050EC3" w:rsidRPr="005F1B2C">
        <w:rPr>
          <w:rFonts w:ascii="仿宋" w:eastAsia="仿宋" w:hAnsi="仿宋" w:cs="仿宋_GB2312" w:hint="eastAsia"/>
          <w:kern w:val="0"/>
          <w:sz w:val="24"/>
          <w:szCs w:val="24"/>
        </w:rPr>
        <w:t>（报价包含此服务所有费用，包括交通费、专家评审费、税金等）</w:t>
      </w:r>
      <w:r w:rsidR="00870DA4" w:rsidRPr="005F1B2C">
        <w:rPr>
          <w:rFonts w:ascii="仿宋" w:eastAsia="仿宋" w:hAnsi="仿宋" w:cs="仿宋_GB2312" w:hint="eastAsia"/>
          <w:kern w:val="0"/>
          <w:sz w:val="24"/>
          <w:szCs w:val="24"/>
        </w:rPr>
        <w:t>。</w:t>
      </w:r>
    </w:p>
    <w:p w:rsidR="004667DA" w:rsidRPr="005F1B2C" w:rsidRDefault="00050EC3">
      <w:pPr>
        <w:autoSpaceDE w:val="0"/>
        <w:autoSpaceDN w:val="0"/>
        <w:adjustRightInd w:val="0"/>
        <w:spacing w:line="360" w:lineRule="auto"/>
        <w:ind w:firstLineChars="200" w:firstLine="480"/>
        <w:jc w:val="left"/>
        <w:rPr>
          <w:rFonts w:ascii="黑体" w:eastAsia="黑体" w:hAnsi="黑体" w:cs="黑体"/>
          <w:kern w:val="0"/>
          <w:sz w:val="24"/>
          <w:szCs w:val="24"/>
        </w:rPr>
      </w:pPr>
      <w:r w:rsidRPr="005F1B2C">
        <w:rPr>
          <w:rFonts w:ascii="黑体" w:eastAsia="黑体" w:hAnsi="黑体" w:cs="黑体" w:hint="eastAsia"/>
          <w:kern w:val="0"/>
          <w:sz w:val="24"/>
          <w:szCs w:val="24"/>
        </w:rPr>
        <w:t>四、招标组织</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本项目由招标人自行招标，由河西管委会监察室全程监督</w:t>
      </w:r>
      <w:r w:rsidR="00870DA4" w:rsidRPr="005F1B2C">
        <w:rPr>
          <w:rFonts w:ascii="仿宋" w:eastAsia="仿宋" w:hAnsi="仿宋" w:cs="仿宋_GB2312" w:hint="eastAsia"/>
          <w:kern w:val="0"/>
          <w:sz w:val="24"/>
          <w:szCs w:val="24"/>
        </w:rPr>
        <w:t>。</w:t>
      </w:r>
    </w:p>
    <w:p w:rsidR="004667DA" w:rsidRPr="005F1B2C" w:rsidRDefault="00050EC3">
      <w:pPr>
        <w:autoSpaceDE w:val="0"/>
        <w:autoSpaceDN w:val="0"/>
        <w:adjustRightInd w:val="0"/>
        <w:spacing w:line="360" w:lineRule="auto"/>
        <w:ind w:firstLineChars="200" w:firstLine="480"/>
        <w:jc w:val="left"/>
        <w:rPr>
          <w:rFonts w:ascii="黑体" w:eastAsia="黑体" w:hAnsi="黑体" w:cs="黑体"/>
          <w:kern w:val="0"/>
          <w:sz w:val="24"/>
          <w:szCs w:val="24"/>
        </w:rPr>
      </w:pPr>
      <w:r w:rsidRPr="005F1B2C">
        <w:rPr>
          <w:rFonts w:ascii="黑体" w:eastAsia="黑体" w:hAnsi="黑体" w:cs="黑体" w:hint="eastAsia"/>
          <w:kern w:val="0"/>
          <w:sz w:val="24"/>
          <w:szCs w:val="24"/>
        </w:rPr>
        <w:t>五、投标报名资格条件</w:t>
      </w:r>
    </w:p>
    <w:p w:rsidR="004667DA" w:rsidRPr="005F1B2C" w:rsidRDefault="00050EC3">
      <w:pPr>
        <w:autoSpaceDE w:val="0"/>
        <w:autoSpaceDN w:val="0"/>
        <w:adjustRightInd w:val="0"/>
        <w:spacing w:line="360" w:lineRule="auto"/>
        <w:ind w:firstLineChars="200" w:firstLine="480"/>
        <w:jc w:val="left"/>
        <w:rPr>
          <w:rFonts w:ascii="仿宋" w:eastAsia="仿宋" w:hAnsi="仿宋" w:cs="仿宋_GB2312"/>
          <w:kern w:val="0"/>
          <w:sz w:val="24"/>
          <w:szCs w:val="24"/>
        </w:rPr>
      </w:pPr>
      <w:r w:rsidRPr="005F1B2C">
        <w:rPr>
          <w:rFonts w:ascii="黑体" w:eastAsia="黑体" w:hAnsi="黑体" w:cs="黑体" w:hint="eastAsia"/>
          <w:kern w:val="0"/>
          <w:sz w:val="24"/>
          <w:szCs w:val="24"/>
        </w:rPr>
        <w:t>5</w:t>
      </w:r>
      <w:r w:rsidRPr="005F1B2C">
        <w:rPr>
          <w:rFonts w:ascii="黑体" w:eastAsia="黑体" w:hAnsi="黑体" w:cs="黑体"/>
          <w:kern w:val="0"/>
          <w:sz w:val="24"/>
          <w:szCs w:val="24"/>
        </w:rPr>
        <w:t>.1</w:t>
      </w:r>
      <w:r w:rsidRPr="005F1B2C">
        <w:rPr>
          <w:rFonts w:ascii="华文楷体" w:eastAsia="华文楷体" w:hAnsi="华文楷体" w:cs="楷体_GB2312" w:hint="eastAsia"/>
          <w:kern w:val="0"/>
          <w:sz w:val="24"/>
          <w:szCs w:val="24"/>
        </w:rPr>
        <w:t xml:space="preserve"> 资格要求：</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5.1.1 申请单位资格：承担过省级示范区相关咨询服务工作。</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5.1.2 项目负责人资质和资格：具备高级工程师以上职称证书。</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lastRenderedPageBreak/>
        <w:t>5.1.3 投标单位近三年承担过国家或省级绿色生态城区申报、技术咨询服务工作（以相应成果及合同或其他证明文件为准）。</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5.1.4其他：</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1、具有独立法人资格的企（事）业单位。</w:t>
      </w:r>
    </w:p>
    <w:p w:rsidR="00767CC9"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2、</w:t>
      </w:r>
      <w:r w:rsidR="00767CC9">
        <w:rPr>
          <w:rFonts w:ascii="仿宋" w:eastAsia="仿宋" w:hAnsi="仿宋" w:cs="仿宋_GB2312" w:hint="eastAsia"/>
          <w:kern w:val="0"/>
          <w:sz w:val="24"/>
          <w:szCs w:val="24"/>
        </w:rPr>
        <w:t>本项目支持联合投标。</w:t>
      </w:r>
    </w:p>
    <w:p w:rsidR="004667DA" w:rsidRPr="005F1B2C" w:rsidRDefault="00767CC9" w:rsidP="00870DA4">
      <w:pPr>
        <w:widowControl/>
        <w:spacing w:line="360" w:lineRule="auto"/>
        <w:ind w:firstLineChars="200" w:firstLine="480"/>
        <w:jc w:val="left"/>
        <w:outlineLvl w:val="0"/>
        <w:rPr>
          <w:rFonts w:ascii="仿宋" w:eastAsia="仿宋" w:hAnsi="仿宋" w:cs="仿宋_GB2312"/>
          <w:kern w:val="0"/>
          <w:sz w:val="24"/>
          <w:szCs w:val="24"/>
        </w:rPr>
      </w:pPr>
      <w:r>
        <w:rPr>
          <w:rFonts w:ascii="仿宋" w:eastAsia="仿宋" w:hAnsi="仿宋" w:cs="仿宋_GB2312" w:hint="eastAsia"/>
          <w:kern w:val="0"/>
          <w:sz w:val="24"/>
          <w:szCs w:val="24"/>
        </w:rPr>
        <w:t>3、</w:t>
      </w:r>
      <w:r w:rsidR="00050EC3" w:rsidRPr="005F1B2C">
        <w:rPr>
          <w:rFonts w:ascii="仿宋" w:eastAsia="仿宋" w:hAnsi="仿宋" w:cs="仿宋_GB2312" w:hint="eastAsia"/>
          <w:kern w:val="0"/>
          <w:sz w:val="24"/>
          <w:szCs w:val="24"/>
        </w:rPr>
        <w:t>在招投标活动中因串通投标被暂停投标资格期间或涉嫌串通投标并正在接受主管部门调查的投标申请人不被接受。</w:t>
      </w:r>
    </w:p>
    <w:p w:rsidR="004667DA" w:rsidRPr="005F1B2C" w:rsidRDefault="00050EC3">
      <w:pPr>
        <w:autoSpaceDE w:val="0"/>
        <w:autoSpaceDN w:val="0"/>
        <w:adjustRightInd w:val="0"/>
        <w:spacing w:line="360" w:lineRule="auto"/>
        <w:ind w:firstLineChars="200" w:firstLine="480"/>
        <w:jc w:val="left"/>
        <w:rPr>
          <w:rFonts w:ascii="仿宋" w:eastAsia="仿宋" w:hAnsi="仿宋" w:cs="仿宋_GB2312"/>
          <w:kern w:val="0"/>
          <w:sz w:val="24"/>
          <w:szCs w:val="24"/>
        </w:rPr>
      </w:pPr>
      <w:r w:rsidRPr="005F1B2C">
        <w:rPr>
          <w:rFonts w:ascii="黑体" w:eastAsia="黑体" w:hAnsi="黑体" w:cs="黑体" w:hint="eastAsia"/>
          <w:kern w:val="0"/>
          <w:sz w:val="24"/>
          <w:szCs w:val="24"/>
        </w:rPr>
        <w:t xml:space="preserve">5.2 </w:t>
      </w:r>
      <w:r w:rsidRPr="005F1B2C">
        <w:rPr>
          <w:rFonts w:ascii="华文楷体" w:eastAsia="华文楷体" w:hAnsi="华文楷体" w:cs="楷体_GB2312" w:hint="eastAsia"/>
          <w:kern w:val="0"/>
          <w:sz w:val="24"/>
          <w:szCs w:val="24"/>
        </w:rPr>
        <w:t>报名材料：</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5.2.1 征集投标文件(见附件1)；</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5.2.2 资格审查需提供的材料：（1）有效企业营业执照；（2）有效项目负责人职称证书；（3）投标单位近三年以来承担过类似项目业绩（以相应合同或其他证明文件为准）。</w:t>
      </w:r>
    </w:p>
    <w:p w:rsidR="004667DA" w:rsidRPr="005F1B2C" w:rsidRDefault="00050EC3">
      <w:pPr>
        <w:autoSpaceDE w:val="0"/>
        <w:autoSpaceDN w:val="0"/>
        <w:adjustRightInd w:val="0"/>
        <w:spacing w:line="360" w:lineRule="auto"/>
        <w:ind w:firstLineChars="200" w:firstLine="480"/>
        <w:jc w:val="left"/>
        <w:rPr>
          <w:rFonts w:ascii="黑体" w:eastAsia="黑体" w:hAnsi="黑体" w:cs="黑体"/>
          <w:kern w:val="0"/>
          <w:sz w:val="24"/>
          <w:szCs w:val="24"/>
        </w:rPr>
      </w:pPr>
      <w:r w:rsidRPr="005F1B2C">
        <w:rPr>
          <w:rFonts w:ascii="黑体" w:eastAsia="黑体" w:hAnsi="黑体" w:cs="黑体" w:hint="eastAsia"/>
          <w:kern w:val="0"/>
          <w:sz w:val="24"/>
          <w:szCs w:val="24"/>
        </w:rPr>
        <w:t>六、报名时间及评标办法</w:t>
      </w:r>
    </w:p>
    <w:p w:rsidR="004667DA" w:rsidRPr="005F1B2C" w:rsidRDefault="00050EC3">
      <w:pPr>
        <w:autoSpaceDE w:val="0"/>
        <w:autoSpaceDN w:val="0"/>
        <w:adjustRightInd w:val="0"/>
        <w:spacing w:line="360" w:lineRule="auto"/>
        <w:ind w:firstLineChars="200" w:firstLine="480"/>
        <w:jc w:val="left"/>
        <w:rPr>
          <w:rFonts w:ascii="仿宋" w:eastAsia="仿宋" w:hAnsi="仿宋" w:cs="仿宋_GB2312"/>
          <w:kern w:val="0"/>
          <w:sz w:val="24"/>
          <w:szCs w:val="24"/>
        </w:rPr>
      </w:pPr>
      <w:r w:rsidRPr="005F1B2C">
        <w:rPr>
          <w:rFonts w:ascii="黑体" w:eastAsia="黑体" w:hAnsi="黑体" w:cs="仿宋_GB2312" w:hint="eastAsia"/>
          <w:kern w:val="0"/>
          <w:sz w:val="24"/>
          <w:szCs w:val="24"/>
        </w:rPr>
        <w:t>6</w:t>
      </w:r>
      <w:r w:rsidRPr="005F1B2C">
        <w:rPr>
          <w:rFonts w:ascii="黑体" w:eastAsia="黑体" w:hAnsi="黑体" w:cs="仿宋_GB2312"/>
          <w:kern w:val="0"/>
          <w:sz w:val="24"/>
          <w:szCs w:val="24"/>
        </w:rPr>
        <w:t>.1</w:t>
      </w:r>
      <w:r w:rsidR="00B17C07" w:rsidRPr="005F1B2C">
        <w:rPr>
          <w:rFonts w:ascii="黑体" w:eastAsia="黑体" w:hAnsi="黑体" w:cs="仿宋_GB2312" w:hint="eastAsia"/>
          <w:kern w:val="0"/>
          <w:sz w:val="24"/>
          <w:szCs w:val="24"/>
        </w:rPr>
        <w:t xml:space="preserve"> </w:t>
      </w:r>
      <w:r w:rsidRPr="005F1B2C">
        <w:rPr>
          <w:rFonts w:ascii="华文楷体" w:eastAsia="华文楷体" w:hAnsi="华文楷体" w:cs="仿宋_GB2312" w:hint="eastAsia"/>
          <w:kern w:val="0"/>
          <w:sz w:val="24"/>
          <w:szCs w:val="24"/>
        </w:rPr>
        <w:t>报名时间：</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投标人根据以上内容将报价及资质情况装成册并密封，于</w:t>
      </w:r>
      <w:r w:rsidRPr="005F1B2C">
        <w:rPr>
          <w:rFonts w:ascii="仿宋" w:eastAsia="仿宋" w:hAnsi="仿宋" w:cs="仿宋_GB2312"/>
          <w:kern w:val="0"/>
          <w:sz w:val="24"/>
          <w:szCs w:val="24"/>
        </w:rPr>
        <w:t>201</w:t>
      </w:r>
      <w:r w:rsidR="001B05D8" w:rsidRPr="005F1B2C">
        <w:rPr>
          <w:rFonts w:ascii="仿宋" w:eastAsia="仿宋" w:hAnsi="仿宋" w:cs="仿宋_GB2312" w:hint="eastAsia"/>
          <w:kern w:val="0"/>
          <w:sz w:val="24"/>
          <w:szCs w:val="24"/>
        </w:rPr>
        <w:t>9</w:t>
      </w:r>
      <w:r w:rsidRPr="005F1B2C">
        <w:rPr>
          <w:rFonts w:ascii="仿宋" w:eastAsia="仿宋" w:hAnsi="仿宋" w:cs="仿宋_GB2312" w:hint="eastAsia"/>
          <w:kern w:val="0"/>
          <w:sz w:val="24"/>
          <w:szCs w:val="24"/>
        </w:rPr>
        <w:t>年</w:t>
      </w:r>
      <w:r w:rsidR="001B05D8" w:rsidRPr="005F1B2C">
        <w:rPr>
          <w:rFonts w:ascii="仿宋" w:eastAsia="仿宋" w:hAnsi="仿宋" w:cs="仿宋_GB2312" w:hint="eastAsia"/>
          <w:kern w:val="0"/>
          <w:sz w:val="24"/>
          <w:szCs w:val="24"/>
        </w:rPr>
        <w:t>10</w:t>
      </w:r>
      <w:r w:rsidRPr="005F1B2C">
        <w:rPr>
          <w:rFonts w:ascii="仿宋" w:eastAsia="仿宋" w:hAnsi="仿宋" w:cs="仿宋_GB2312" w:hint="eastAsia"/>
          <w:kern w:val="0"/>
          <w:sz w:val="24"/>
          <w:szCs w:val="24"/>
        </w:rPr>
        <w:t>月</w:t>
      </w:r>
      <w:r w:rsidR="001B05D8" w:rsidRPr="005F1B2C">
        <w:rPr>
          <w:rFonts w:ascii="仿宋" w:eastAsia="仿宋" w:hAnsi="仿宋" w:cs="仿宋_GB2312" w:hint="eastAsia"/>
          <w:kern w:val="0"/>
          <w:sz w:val="24"/>
          <w:szCs w:val="24"/>
        </w:rPr>
        <w:t>2</w:t>
      </w:r>
      <w:r w:rsidR="00543D53">
        <w:rPr>
          <w:rFonts w:ascii="仿宋" w:eastAsia="仿宋" w:hAnsi="仿宋" w:cs="仿宋_GB2312" w:hint="eastAsia"/>
          <w:kern w:val="0"/>
          <w:sz w:val="24"/>
          <w:szCs w:val="24"/>
        </w:rPr>
        <w:t>8</w:t>
      </w:r>
      <w:r w:rsidRPr="005F1B2C">
        <w:rPr>
          <w:rFonts w:ascii="仿宋" w:eastAsia="仿宋" w:hAnsi="仿宋" w:cs="仿宋_GB2312" w:hint="eastAsia"/>
          <w:kern w:val="0"/>
          <w:sz w:val="24"/>
          <w:szCs w:val="24"/>
        </w:rPr>
        <w:t>日18:00前送至</w:t>
      </w:r>
      <w:r w:rsidR="001B05D8" w:rsidRPr="005F1B2C">
        <w:rPr>
          <w:rFonts w:ascii="仿宋" w:eastAsia="仿宋" w:hAnsi="仿宋" w:cs="仿宋_GB2312" w:hint="eastAsia"/>
          <w:kern w:val="0"/>
          <w:sz w:val="24"/>
          <w:szCs w:val="24"/>
        </w:rPr>
        <w:t>报名地点</w:t>
      </w:r>
      <w:r w:rsidRPr="005F1B2C">
        <w:rPr>
          <w:rFonts w:ascii="仿宋" w:eastAsia="仿宋" w:hAnsi="仿宋" w:cs="仿宋_GB2312" w:hint="eastAsia"/>
          <w:kern w:val="0"/>
          <w:sz w:val="24"/>
          <w:szCs w:val="24"/>
        </w:rPr>
        <w:t>。</w:t>
      </w:r>
    </w:p>
    <w:p w:rsidR="004667DA" w:rsidRPr="005F1B2C" w:rsidRDefault="00050EC3">
      <w:pPr>
        <w:autoSpaceDE w:val="0"/>
        <w:autoSpaceDN w:val="0"/>
        <w:adjustRightInd w:val="0"/>
        <w:spacing w:line="360" w:lineRule="auto"/>
        <w:ind w:firstLineChars="200" w:firstLine="480"/>
        <w:jc w:val="left"/>
        <w:rPr>
          <w:rFonts w:ascii="仿宋" w:eastAsia="仿宋" w:hAnsi="仿宋" w:cs="仿宋_GB2312"/>
          <w:kern w:val="0"/>
          <w:sz w:val="24"/>
          <w:szCs w:val="24"/>
        </w:rPr>
      </w:pPr>
      <w:r w:rsidRPr="005F1B2C">
        <w:rPr>
          <w:rFonts w:ascii="黑体" w:eastAsia="黑体" w:hAnsi="黑体" w:cs="仿宋_GB2312" w:hint="eastAsia"/>
          <w:kern w:val="0"/>
          <w:sz w:val="24"/>
          <w:szCs w:val="24"/>
        </w:rPr>
        <w:t>6</w:t>
      </w:r>
      <w:r w:rsidRPr="005F1B2C">
        <w:rPr>
          <w:rFonts w:ascii="黑体" w:eastAsia="黑体" w:hAnsi="黑体" w:cs="仿宋_GB2312"/>
          <w:kern w:val="0"/>
          <w:sz w:val="24"/>
          <w:szCs w:val="24"/>
        </w:rPr>
        <w:t>.</w:t>
      </w:r>
      <w:r w:rsidRPr="005F1B2C">
        <w:rPr>
          <w:rFonts w:ascii="黑体" w:eastAsia="黑体" w:hAnsi="黑体" w:cs="仿宋_GB2312" w:hint="eastAsia"/>
          <w:kern w:val="0"/>
          <w:sz w:val="24"/>
          <w:szCs w:val="24"/>
        </w:rPr>
        <w:t>2</w:t>
      </w:r>
      <w:r w:rsidR="00B17C07" w:rsidRPr="005F1B2C">
        <w:rPr>
          <w:rFonts w:ascii="黑体" w:eastAsia="黑体" w:hAnsi="黑体" w:cs="仿宋_GB2312" w:hint="eastAsia"/>
          <w:kern w:val="0"/>
          <w:sz w:val="24"/>
          <w:szCs w:val="24"/>
        </w:rPr>
        <w:t xml:space="preserve"> </w:t>
      </w:r>
      <w:r w:rsidRPr="005F1B2C">
        <w:rPr>
          <w:rFonts w:ascii="华文楷体" w:eastAsia="华文楷体" w:hAnsi="华文楷体" w:cs="仿宋_GB2312" w:hint="eastAsia"/>
          <w:kern w:val="0"/>
          <w:sz w:val="24"/>
          <w:szCs w:val="24"/>
        </w:rPr>
        <w:t>报名地点：</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南京市</w:t>
      </w:r>
      <w:r w:rsidR="001B05D8" w:rsidRPr="005F1B2C">
        <w:rPr>
          <w:rFonts w:ascii="仿宋" w:eastAsia="仿宋" w:hAnsi="仿宋" w:cs="仿宋_GB2312" w:hint="eastAsia"/>
          <w:kern w:val="0"/>
          <w:sz w:val="24"/>
          <w:szCs w:val="24"/>
        </w:rPr>
        <w:t>建邺区</w:t>
      </w:r>
      <w:r w:rsidRPr="005F1B2C">
        <w:rPr>
          <w:rFonts w:ascii="仿宋" w:eastAsia="仿宋" w:hAnsi="仿宋" w:cs="仿宋_GB2312" w:hint="eastAsia"/>
          <w:kern w:val="0"/>
          <w:sz w:val="24"/>
          <w:szCs w:val="24"/>
        </w:rPr>
        <w:t>应天大街901号</w:t>
      </w:r>
      <w:r w:rsidR="001B05D8" w:rsidRPr="005F1B2C">
        <w:rPr>
          <w:rFonts w:ascii="仿宋" w:eastAsia="仿宋" w:hAnsi="仿宋" w:cs="仿宋_GB2312" w:hint="eastAsia"/>
          <w:kern w:val="0"/>
          <w:sz w:val="24"/>
          <w:szCs w:val="24"/>
        </w:rPr>
        <w:t>南京河西新城区开发建设管理委员会</w:t>
      </w:r>
      <w:r w:rsidRPr="005F1B2C">
        <w:rPr>
          <w:rFonts w:ascii="仿宋" w:eastAsia="仿宋" w:hAnsi="仿宋" w:cs="仿宋_GB2312" w:hint="eastAsia"/>
          <w:kern w:val="0"/>
          <w:sz w:val="24"/>
          <w:szCs w:val="24"/>
        </w:rPr>
        <w:t>。</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收标人：</w:t>
      </w:r>
      <w:r w:rsidR="001B05D8" w:rsidRPr="005F1B2C">
        <w:rPr>
          <w:rFonts w:ascii="仿宋" w:eastAsia="仿宋" w:hAnsi="仿宋" w:cs="仿宋_GB2312" w:hint="eastAsia"/>
          <w:kern w:val="0"/>
          <w:sz w:val="24"/>
          <w:szCs w:val="24"/>
        </w:rPr>
        <w:t>刘清</w:t>
      </w:r>
      <w:r w:rsidRPr="005F1B2C">
        <w:rPr>
          <w:rFonts w:ascii="仿宋" w:eastAsia="仿宋" w:hAnsi="仿宋" w:cs="仿宋_GB2312" w:hint="eastAsia"/>
          <w:kern w:val="0"/>
          <w:sz w:val="24"/>
          <w:szCs w:val="24"/>
        </w:rPr>
        <w:t xml:space="preserve"> </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联系人：</w:t>
      </w:r>
      <w:r w:rsidR="001B05D8" w:rsidRPr="005F1B2C">
        <w:rPr>
          <w:rFonts w:ascii="仿宋" w:eastAsia="仿宋" w:hAnsi="仿宋" w:cs="仿宋_GB2312" w:hint="eastAsia"/>
          <w:kern w:val="0"/>
          <w:sz w:val="24"/>
          <w:szCs w:val="24"/>
        </w:rPr>
        <w:t>刘清</w:t>
      </w:r>
      <w:r w:rsidRPr="005F1B2C">
        <w:rPr>
          <w:rFonts w:ascii="仿宋" w:eastAsia="仿宋" w:hAnsi="仿宋" w:cs="仿宋_GB2312" w:hint="eastAsia"/>
          <w:kern w:val="0"/>
          <w:sz w:val="24"/>
          <w:szCs w:val="24"/>
        </w:rPr>
        <w:t xml:space="preserve"> 86495</w:t>
      </w:r>
      <w:r w:rsidR="001B05D8" w:rsidRPr="005F1B2C">
        <w:rPr>
          <w:rFonts w:ascii="仿宋" w:eastAsia="仿宋" w:hAnsi="仿宋" w:cs="仿宋_GB2312" w:hint="eastAsia"/>
          <w:kern w:val="0"/>
          <w:sz w:val="24"/>
          <w:szCs w:val="24"/>
        </w:rPr>
        <w:t>290</w:t>
      </w:r>
      <w:r w:rsidRPr="005F1B2C">
        <w:rPr>
          <w:rFonts w:ascii="仿宋" w:eastAsia="仿宋" w:hAnsi="仿宋" w:cs="仿宋_GB2312" w:hint="eastAsia"/>
          <w:kern w:val="0"/>
          <w:sz w:val="24"/>
          <w:szCs w:val="24"/>
        </w:rPr>
        <w:t>，</w:t>
      </w:r>
      <w:r w:rsidR="001B05D8" w:rsidRPr="005F1B2C">
        <w:rPr>
          <w:rFonts w:ascii="仿宋" w:eastAsia="仿宋" w:hAnsi="仿宋" w:cs="仿宋_GB2312" w:hint="eastAsia"/>
          <w:kern w:val="0"/>
          <w:sz w:val="24"/>
          <w:szCs w:val="24"/>
        </w:rPr>
        <w:t>18602515967</w:t>
      </w:r>
    </w:p>
    <w:p w:rsidR="004667DA" w:rsidRPr="005F1B2C" w:rsidRDefault="00050EC3">
      <w:pPr>
        <w:widowControl/>
        <w:spacing w:line="560" w:lineRule="exact"/>
        <w:ind w:firstLineChars="200" w:firstLine="480"/>
        <w:jc w:val="left"/>
        <w:rPr>
          <w:rFonts w:ascii="华文楷体" w:eastAsia="华文楷体" w:hAnsi="华文楷体" w:cs="仿宋_GB2312"/>
          <w:kern w:val="0"/>
          <w:sz w:val="24"/>
          <w:szCs w:val="24"/>
        </w:rPr>
      </w:pPr>
      <w:r w:rsidRPr="005F1B2C">
        <w:rPr>
          <w:rFonts w:ascii="黑体" w:eastAsia="黑体" w:hAnsi="黑体" w:cs="仿宋_GB2312" w:hint="eastAsia"/>
          <w:kern w:val="0"/>
          <w:sz w:val="24"/>
          <w:szCs w:val="24"/>
        </w:rPr>
        <w:t>6</w:t>
      </w:r>
      <w:r w:rsidRPr="005F1B2C">
        <w:rPr>
          <w:rFonts w:ascii="黑体" w:eastAsia="黑体" w:hAnsi="黑体" w:cs="仿宋_GB2312"/>
          <w:kern w:val="0"/>
          <w:sz w:val="24"/>
          <w:szCs w:val="24"/>
        </w:rPr>
        <w:t>.</w:t>
      </w:r>
      <w:r w:rsidRPr="005F1B2C">
        <w:rPr>
          <w:rFonts w:ascii="黑体" w:eastAsia="黑体" w:hAnsi="黑体" w:cs="仿宋_GB2312" w:hint="eastAsia"/>
          <w:kern w:val="0"/>
          <w:sz w:val="24"/>
          <w:szCs w:val="24"/>
        </w:rPr>
        <w:t>3</w:t>
      </w:r>
      <w:r w:rsidRPr="005F1B2C">
        <w:rPr>
          <w:rFonts w:ascii="华文楷体" w:eastAsia="华文楷体" w:hAnsi="华文楷体" w:cs="仿宋_GB2312" w:hint="eastAsia"/>
          <w:kern w:val="0"/>
          <w:sz w:val="24"/>
          <w:szCs w:val="24"/>
        </w:rPr>
        <w:t>投标文件组成：</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要求见投标报名资格条件</w:t>
      </w:r>
      <w:r w:rsidR="00767CC9">
        <w:rPr>
          <w:rFonts w:ascii="仿宋" w:eastAsia="仿宋" w:hAnsi="仿宋" w:cs="仿宋_GB2312" w:hint="eastAsia"/>
          <w:kern w:val="0"/>
          <w:sz w:val="24"/>
          <w:szCs w:val="24"/>
        </w:rPr>
        <w:t>、</w:t>
      </w:r>
      <w:r w:rsidRPr="005F1B2C">
        <w:rPr>
          <w:rFonts w:ascii="仿宋" w:eastAsia="仿宋" w:hAnsi="仿宋" w:cs="仿宋_GB2312" w:hint="eastAsia"/>
          <w:kern w:val="0"/>
          <w:sz w:val="24"/>
          <w:szCs w:val="24"/>
        </w:rPr>
        <w:t>附件1、附件2</w:t>
      </w:r>
      <w:r w:rsidR="00767CC9" w:rsidRPr="005F1B2C">
        <w:rPr>
          <w:rFonts w:ascii="仿宋" w:eastAsia="仿宋" w:hAnsi="仿宋" w:cs="仿宋_GB2312" w:hint="eastAsia"/>
          <w:kern w:val="0"/>
          <w:sz w:val="24"/>
          <w:szCs w:val="24"/>
        </w:rPr>
        <w:t>、附件</w:t>
      </w:r>
      <w:r w:rsidR="00767CC9">
        <w:rPr>
          <w:rFonts w:ascii="仿宋" w:eastAsia="仿宋" w:hAnsi="仿宋" w:cs="仿宋_GB2312" w:hint="eastAsia"/>
          <w:kern w:val="0"/>
          <w:sz w:val="24"/>
          <w:szCs w:val="24"/>
        </w:rPr>
        <w:t>3</w:t>
      </w:r>
      <w:r w:rsidRPr="005F1B2C">
        <w:rPr>
          <w:rFonts w:ascii="仿宋" w:eastAsia="仿宋" w:hAnsi="仿宋" w:cs="仿宋_GB2312" w:hint="eastAsia"/>
          <w:kern w:val="0"/>
          <w:sz w:val="24"/>
          <w:szCs w:val="24"/>
        </w:rPr>
        <w:t>。</w:t>
      </w:r>
    </w:p>
    <w:p w:rsidR="004667DA" w:rsidRPr="005F1B2C" w:rsidRDefault="00050EC3">
      <w:pPr>
        <w:autoSpaceDE w:val="0"/>
        <w:autoSpaceDN w:val="0"/>
        <w:adjustRightInd w:val="0"/>
        <w:spacing w:line="360" w:lineRule="auto"/>
        <w:ind w:firstLineChars="200" w:firstLine="480"/>
        <w:jc w:val="left"/>
        <w:rPr>
          <w:rFonts w:ascii="仿宋" w:eastAsia="仿宋" w:hAnsi="仿宋" w:cs="仿宋_GB2312"/>
          <w:kern w:val="0"/>
          <w:sz w:val="24"/>
          <w:szCs w:val="24"/>
        </w:rPr>
      </w:pPr>
      <w:r w:rsidRPr="005F1B2C">
        <w:rPr>
          <w:rFonts w:ascii="黑体" w:eastAsia="黑体" w:hAnsi="黑体" w:cs="仿宋_GB2312" w:hint="eastAsia"/>
          <w:kern w:val="0"/>
          <w:sz w:val="24"/>
          <w:szCs w:val="24"/>
        </w:rPr>
        <w:t>6</w:t>
      </w:r>
      <w:r w:rsidRPr="005F1B2C">
        <w:rPr>
          <w:rFonts w:ascii="黑体" w:eastAsia="黑体" w:hAnsi="黑体" w:cs="仿宋_GB2312"/>
          <w:kern w:val="0"/>
          <w:sz w:val="24"/>
          <w:szCs w:val="24"/>
        </w:rPr>
        <w:t>.</w:t>
      </w:r>
      <w:r w:rsidRPr="005F1B2C">
        <w:rPr>
          <w:rFonts w:ascii="黑体" w:eastAsia="黑体" w:hAnsi="黑体" w:cs="仿宋_GB2312" w:hint="eastAsia"/>
          <w:kern w:val="0"/>
          <w:sz w:val="24"/>
          <w:szCs w:val="24"/>
        </w:rPr>
        <w:t>4</w:t>
      </w:r>
      <w:r w:rsidR="00B17C07" w:rsidRPr="005F1B2C">
        <w:rPr>
          <w:rFonts w:ascii="黑体" w:eastAsia="黑体" w:hAnsi="黑体" w:cs="仿宋_GB2312" w:hint="eastAsia"/>
          <w:kern w:val="0"/>
          <w:sz w:val="24"/>
          <w:szCs w:val="24"/>
        </w:rPr>
        <w:t xml:space="preserve"> </w:t>
      </w:r>
      <w:r w:rsidRPr="005F1B2C">
        <w:rPr>
          <w:rFonts w:ascii="华文楷体" w:eastAsia="华文楷体" w:hAnsi="华文楷体" w:cs="仿宋_GB2312" w:hint="eastAsia"/>
          <w:kern w:val="0"/>
          <w:sz w:val="24"/>
          <w:szCs w:val="24"/>
        </w:rPr>
        <w:t>评标办法：</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招标人综合投标单位资质、业绩、项目负责人、报价等情况、进行综合评定并确定为中标单位（详细要求见附件</w:t>
      </w:r>
      <w:r w:rsidR="005A0D4C" w:rsidRPr="005F1B2C">
        <w:rPr>
          <w:rFonts w:ascii="仿宋" w:eastAsia="仿宋" w:hAnsi="仿宋" w:cs="仿宋_GB2312" w:hint="eastAsia"/>
          <w:kern w:val="0"/>
          <w:sz w:val="24"/>
          <w:szCs w:val="24"/>
        </w:rPr>
        <w:t>3</w:t>
      </w:r>
      <w:r w:rsidRPr="005F1B2C">
        <w:rPr>
          <w:rFonts w:ascii="仿宋" w:eastAsia="仿宋" w:hAnsi="仿宋" w:cs="仿宋_GB2312" w:hint="eastAsia"/>
          <w:kern w:val="0"/>
          <w:sz w:val="24"/>
          <w:szCs w:val="24"/>
        </w:rPr>
        <w:t>）。</w:t>
      </w:r>
    </w:p>
    <w:p w:rsidR="004667DA" w:rsidRPr="005F1B2C" w:rsidRDefault="00050EC3">
      <w:pPr>
        <w:autoSpaceDE w:val="0"/>
        <w:autoSpaceDN w:val="0"/>
        <w:adjustRightInd w:val="0"/>
        <w:spacing w:line="360" w:lineRule="auto"/>
        <w:ind w:firstLineChars="200" w:firstLine="480"/>
        <w:jc w:val="left"/>
        <w:rPr>
          <w:rFonts w:ascii="黑体" w:eastAsia="黑体" w:hAnsi="黑体" w:cs="黑体"/>
          <w:kern w:val="0"/>
          <w:sz w:val="24"/>
          <w:szCs w:val="24"/>
        </w:rPr>
      </w:pPr>
      <w:r w:rsidRPr="005F1B2C">
        <w:rPr>
          <w:rFonts w:ascii="黑体" w:eastAsia="黑体" w:hAnsi="黑体" w:cs="黑体" w:hint="eastAsia"/>
          <w:kern w:val="0"/>
          <w:sz w:val="24"/>
          <w:szCs w:val="24"/>
        </w:rPr>
        <w:t>七．本公告发布法定媒体</w:t>
      </w:r>
    </w:p>
    <w:p w:rsidR="004667DA" w:rsidRPr="005F1B2C" w:rsidRDefault="00050EC3" w:rsidP="00870DA4">
      <w:pPr>
        <w:widowControl/>
        <w:spacing w:line="360" w:lineRule="auto"/>
        <w:ind w:firstLineChars="200" w:firstLine="480"/>
        <w:jc w:val="left"/>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河西新城区开发建设</w:t>
      </w:r>
      <w:r w:rsidR="002B5B72" w:rsidRPr="005F1B2C">
        <w:rPr>
          <w:rFonts w:ascii="仿宋" w:eastAsia="仿宋" w:hAnsi="仿宋" w:cs="仿宋_GB2312" w:hint="eastAsia"/>
          <w:kern w:val="0"/>
          <w:sz w:val="24"/>
          <w:szCs w:val="24"/>
        </w:rPr>
        <w:t>管理委员</w:t>
      </w:r>
      <w:r w:rsidRPr="005F1B2C">
        <w:rPr>
          <w:rFonts w:ascii="仿宋" w:eastAsia="仿宋" w:hAnsi="仿宋" w:cs="仿宋_GB2312" w:hint="eastAsia"/>
          <w:kern w:val="0"/>
          <w:sz w:val="24"/>
          <w:szCs w:val="24"/>
        </w:rPr>
        <w:t>会（http://www.newtown.gov.cn/）</w:t>
      </w:r>
    </w:p>
    <w:p w:rsidR="004667DA" w:rsidRPr="005F1B2C" w:rsidRDefault="00050EC3">
      <w:pPr>
        <w:autoSpaceDE w:val="0"/>
        <w:autoSpaceDN w:val="0"/>
        <w:adjustRightInd w:val="0"/>
        <w:spacing w:line="360" w:lineRule="auto"/>
        <w:ind w:firstLineChars="200" w:firstLine="480"/>
        <w:jc w:val="left"/>
        <w:rPr>
          <w:rFonts w:ascii="仿宋" w:eastAsia="仿宋" w:hAnsi="仿宋" w:cs="仿宋_GB2312"/>
          <w:kern w:val="0"/>
          <w:sz w:val="24"/>
          <w:szCs w:val="24"/>
        </w:rPr>
      </w:pPr>
      <w:r w:rsidRPr="005F1B2C">
        <w:rPr>
          <w:rFonts w:ascii="黑体" w:eastAsia="黑体" w:hAnsi="黑体" w:cs="黑体" w:hint="eastAsia"/>
          <w:kern w:val="0"/>
          <w:sz w:val="24"/>
          <w:szCs w:val="24"/>
        </w:rPr>
        <w:t>八、本公告发布日期从201</w:t>
      </w:r>
      <w:r w:rsidR="001B05D8" w:rsidRPr="005F1B2C">
        <w:rPr>
          <w:rFonts w:ascii="黑体" w:eastAsia="黑体" w:hAnsi="黑体" w:cs="黑体" w:hint="eastAsia"/>
          <w:kern w:val="0"/>
          <w:sz w:val="24"/>
          <w:szCs w:val="24"/>
        </w:rPr>
        <w:t>9</w:t>
      </w:r>
      <w:r w:rsidRPr="005F1B2C">
        <w:rPr>
          <w:rFonts w:ascii="黑体" w:eastAsia="黑体" w:hAnsi="黑体" w:cs="黑体" w:hint="eastAsia"/>
          <w:kern w:val="0"/>
          <w:sz w:val="24"/>
          <w:szCs w:val="24"/>
        </w:rPr>
        <w:t>年</w:t>
      </w:r>
      <w:r w:rsidR="00767CC9">
        <w:rPr>
          <w:rFonts w:ascii="黑体" w:eastAsia="黑体" w:hAnsi="黑体" w:cs="黑体" w:hint="eastAsia"/>
          <w:kern w:val="0"/>
          <w:sz w:val="24"/>
          <w:szCs w:val="24"/>
        </w:rPr>
        <w:t>10</w:t>
      </w:r>
      <w:r w:rsidRPr="005F1B2C">
        <w:rPr>
          <w:rFonts w:ascii="黑体" w:eastAsia="黑体" w:hAnsi="黑体" w:cs="黑体" w:hint="eastAsia"/>
          <w:kern w:val="0"/>
          <w:sz w:val="24"/>
          <w:szCs w:val="24"/>
        </w:rPr>
        <w:t>月</w:t>
      </w:r>
      <w:r w:rsidR="00543D53">
        <w:rPr>
          <w:rFonts w:ascii="黑体" w:eastAsia="黑体" w:hAnsi="黑体" w:cs="黑体" w:hint="eastAsia"/>
          <w:kern w:val="0"/>
          <w:sz w:val="24"/>
          <w:szCs w:val="24"/>
        </w:rPr>
        <w:t>11</w:t>
      </w:r>
      <w:r w:rsidRPr="005F1B2C">
        <w:rPr>
          <w:rFonts w:ascii="黑体" w:eastAsia="黑体" w:hAnsi="黑体" w:cs="黑体" w:hint="eastAsia"/>
          <w:kern w:val="0"/>
          <w:sz w:val="24"/>
          <w:szCs w:val="24"/>
        </w:rPr>
        <w:t>日到201</w:t>
      </w:r>
      <w:r w:rsidR="001B05D8" w:rsidRPr="005F1B2C">
        <w:rPr>
          <w:rFonts w:ascii="黑体" w:eastAsia="黑体" w:hAnsi="黑体" w:cs="黑体" w:hint="eastAsia"/>
          <w:kern w:val="0"/>
          <w:sz w:val="24"/>
          <w:szCs w:val="24"/>
        </w:rPr>
        <w:t>9</w:t>
      </w:r>
      <w:r w:rsidRPr="005F1B2C">
        <w:rPr>
          <w:rFonts w:ascii="黑体" w:eastAsia="黑体" w:hAnsi="黑体" w:cs="黑体" w:hint="eastAsia"/>
          <w:kern w:val="0"/>
          <w:sz w:val="24"/>
          <w:szCs w:val="24"/>
        </w:rPr>
        <w:t>年</w:t>
      </w:r>
      <w:r w:rsidR="001B05D8" w:rsidRPr="005F1B2C">
        <w:rPr>
          <w:rFonts w:ascii="黑体" w:eastAsia="黑体" w:hAnsi="黑体" w:cs="黑体" w:hint="eastAsia"/>
          <w:kern w:val="0"/>
          <w:sz w:val="24"/>
          <w:szCs w:val="24"/>
        </w:rPr>
        <w:t>10</w:t>
      </w:r>
      <w:r w:rsidRPr="005F1B2C">
        <w:rPr>
          <w:rFonts w:ascii="黑体" w:eastAsia="黑体" w:hAnsi="黑体" w:cs="黑体" w:hint="eastAsia"/>
          <w:kern w:val="0"/>
          <w:sz w:val="24"/>
          <w:szCs w:val="24"/>
        </w:rPr>
        <w:t>月</w:t>
      </w:r>
      <w:r w:rsidR="001B05D8" w:rsidRPr="005F1B2C">
        <w:rPr>
          <w:rFonts w:ascii="黑体" w:eastAsia="黑体" w:hAnsi="黑体" w:cs="黑体" w:hint="eastAsia"/>
          <w:kern w:val="0"/>
          <w:sz w:val="24"/>
          <w:szCs w:val="24"/>
        </w:rPr>
        <w:t>2</w:t>
      </w:r>
      <w:r w:rsidR="00543D53">
        <w:rPr>
          <w:rFonts w:ascii="黑体" w:eastAsia="黑体" w:hAnsi="黑体" w:cs="黑体" w:hint="eastAsia"/>
          <w:kern w:val="0"/>
          <w:sz w:val="24"/>
          <w:szCs w:val="24"/>
        </w:rPr>
        <w:t>8</w:t>
      </w:r>
      <w:r w:rsidRPr="005F1B2C">
        <w:rPr>
          <w:rFonts w:ascii="黑体" w:eastAsia="黑体" w:hAnsi="黑体" w:cs="黑体" w:hint="eastAsia"/>
          <w:kern w:val="0"/>
          <w:sz w:val="24"/>
          <w:szCs w:val="24"/>
        </w:rPr>
        <w:t>日为止</w:t>
      </w:r>
    </w:p>
    <w:p w:rsidR="004667DA" w:rsidRPr="005F1B2C" w:rsidRDefault="00050EC3">
      <w:pPr>
        <w:autoSpaceDE w:val="0"/>
        <w:autoSpaceDN w:val="0"/>
        <w:adjustRightInd w:val="0"/>
        <w:spacing w:line="360" w:lineRule="auto"/>
        <w:ind w:firstLineChars="200" w:firstLine="480"/>
        <w:jc w:val="left"/>
        <w:rPr>
          <w:rFonts w:ascii="黑体" w:eastAsia="黑体" w:hAnsi="黑体" w:cs="黑体"/>
          <w:kern w:val="0"/>
          <w:sz w:val="24"/>
          <w:szCs w:val="24"/>
        </w:rPr>
      </w:pPr>
      <w:r w:rsidRPr="005F1B2C">
        <w:rPr>
          <w:rFonts w:ascii="黑体" w:eastAsia="黑体" w:hAnsi="黑体" w:cs="黑体" w:hint="eastAsia"/>
          <w:kern w:val="0"/>
          <w:sz w:val="24"/>
          <w:szCs w:val="24"/>
        </w:rPr>
        <w:lastRenderedPageBreak/>
        <w:t>附件1：设计任务书</w:t>
      </w:r>
    </w:p>
    <w:p w:rsidR="004667DA" w:rsidRPr="005F1B2C" w:rsidRDefault="00050EC3">
      <w:pPr>
        <w:autoSpaceDE w:val="0"/>
        <w:autoSpaceDN w:val="0"/>
        <w:adjustRightInd w:val="0"/>
        <w:spacing w:line="360" w:lineRule="auto"/>
        <w:ind w:firstLineChars="200" w:firstLine="480"/>
        <w:jc w:val="left"/>
        <w:rPr>
          <w:rFonts w:ascii="黑体" w:eastAsia="黑体" w:hAnsi="黑体" w:cs="黑体"/>
          <w:kern w:val="0"/>
          <w:sz w:val="24"/>
          <w:szCs w:val="24"/>
        </w:rPr>
      </w:pPr>
      <w:r w:rsidRPr="005F1B2C">
        <w:rPr>
          <w:rFonts w:ascii="黑体" w:eastAsia="黑体" w:hAnsi="黑体" w:cs="黑体" w:hint="eastAsia"/>
          <w:kern w:val="0"/>
          <w:sz w:val="24"/>
          <w:szCs w:val="24"/>
        </w:rPr>
        <w:t>附件2：征集投标文件</w:t>
      </w:r>
    </w:p>
    <w:p w:rsidR="004667DA" w:rsidRPr="005F1B2C" w:rsidRDefault="00050EC3">
      <w:pPr>
        <w:autoSpaceDE w:val="0"/>
        <w:autoSpaceDN w:val="0"/>
        <w:adjustRightInd w:val="0"/>
        <w:spacing w:line="360" w:lineRule="auto"/>
        <w:ind w:firstLineChars="200" w:firstLine="480"/>
        <w:jc w:val="left"/>
        <w:rPr>
          <w:rFonts w:ascii="黑体" w:eastAsia="黑体" w:hAnsi="黑体" w:cs="黑体"/>
          <w:kern w:val="0"/>
          <w:sz w:val="24"/>
          <w:szCs w:val="24"/>
        </w:rPr>
      </w:pPr>
      <w:r w:rsidRPr="005F1B2C">
        <w:rPr>
          <w:rFonts w:ascii="黑体" w:eastAsia="黑体" w:hAnsi="黑体" w:cs="黑体" w:hint="eastAsia"/>
          <w:kern w:val="0"/>
          <w:sz w:val="24"/>
          <w:szCs w:val="24"/>
        </w:rPr>
        <w:t>附件3：评标标准</w:t>
      </w:r>
    </w:p>
    <w:p w:rsidR="004667DA" w:rsidRPr="005F1B2C" w:rsidRDefault="004667DA">
      <w:pPr>
        <w:autoSpaceDE w:val="0"/>
        <w:autoSpaceDN w:val="0"/>
        <w:adjustRightInd w:val="0"/>
        <w:spacing w:line="360" w:lineRule="auto"/>
        <w:jc w:val="left"/>
        <w:rPr>
          <w:rFonts w:ascii="仿宋" w:eastAsia="仿宋" w:hAnsi="仿宋" w:cs="仿宋_GB2312"/>
          <w:kern w:val="0"/>
          <w:sz w:val="24"/>
          <w:szCs w:val="24"/>
        </w:rPr>
      </w:pPr>
    </w:p>
    <w:p w:rsidR="004667DA" w:rsidRPr="005F1B2C" w:rsidRDefault="004667DA" w:rsidP="002B5B72">
      <w:pPr>
        <w:autoSpaceDE w:val="0"/>
        <w:autoSpaceDN w:val="0"/>
        <w:adjustRightInd w:val="0"/>
        <w:spacing w:line="360" w:lineRule="auto"/>
        <w:jc w:val="right"/>
        <w:rPr>
          <w:rFonts w:ascii="仿宋" w:eastAsia="仿宋" w:hAnsi="仿宋" w:cs="仿宋_GB2312"/>
          <w:kern w:val="0"/>
          <w:sz w:val="24"/>
          <w:szCs w:val="24"/>
          <w:highlight w:val="yellow"/>
        </w:rPr>
      </w:pPr>
    </w:p>
    <w:p w:rsidR="004667DA" w:rsidRPr="005F1B2C" w:rsidRDefault="004667DA" w:rsidP="002B5B72">
      <w:pPr>
        <w:autoSpaceDE w:val="0"/>
        <w:autoSpaceDN w:val="0"/>
        <w:adjustRightInd w:val="0"/>
        <w:spacing w:line="360" w:lineRule="auto"/>
        <w:jc w:val="right"/>
        <w:rPr>
          <w:rFonts w:ascii="仿宋" w:eastAsia="仿宋" w:hAnsi="仿宋" w:cs="仿宋_GB2312"/>
          <w:kern w:val="0"/>
          <w:sz w:val="24"/>
          <w:szCs w:val="24"/>
          <w:highlight w:val="yellow"/>
        </w:rPr>
      </w:pPr>
    </w:p>
    <w:p w:rsidR="004667DA" w:rsidRPr="005F1B2C" w:rsidRDefault="00050EC3" w:rsidP="002B5B72">
      <w:pPr>
        <w:autoSpaceDE w:val="0"/>
        <w:autoSpaceDN w:val="0"/>
        <w:adjustRightInd w:val="0"/>
        <w:spacing w:line="360" w:lineRule="auto"/>
        <w:jc w:val="right"/>
        <w:rPr>
          <w:rFonts w:ascii="仿宋" w:eastAsia="仿宋" w:hAnsi="仿宋" w:cs="仿宋_GB2312"/>
          <w:kern w:val="0"/>
          <w:sz w:val="24"/>
          <w:szCs w:val="24"/>
        </w:rPr>
      </w:pPr>
      <w:r w:rsidRPr="005F1B2C">
        <w:rPr>
          <w:rFonts w:ascii="仿宋" w:eastAsia="仿宋" w:hAnsi="仿宋" w:cs="仿宋_GB2312" w:hint="eastAsia"/>
          <w:kern w:val="0"/>
          <w:sz w:val="24"/>
          <w:szCs w:val="24"/>
        </w:rPr>
        <w:t>南京河西新城区开发建设</w:t>
      </w:r>
      <w:r w:rsidR="002B5B72" w:rsidRPr="005F1B2C">
        <w:rPr>
          <w:rFonts w:ascii="仿宋" w:eastAsia="仿宋" w:hAnsi="仿宋" w:cs="仿宋_GB2312" w:hint="eastAsia"/>
          <w:kern w:val="0"/>
          <w:sz w:val="24"/>
          <w:szCs w:val="24"/>
        </w:rPr>
        <w:t>管理委员</w:t>
      </w:r>
      <w:r w:rsidRPr="005F1B2C">
        <w:rPr>
          <w:rFonts w:ascii="仿宋" w:eastAsia="仿宋" w:hAnsi="仿宋" w:cs="仿宋_GB2312" w:hint="eastAsia"/>
          <w:kern w:val="0"/>
          <w:sz w:val="24"/>
          <w:szCs w:val="24"/>
        </w:rPr>
        <w:t>会</w:t>
      </w:r>
    </w:p>
    <w:p w:rsidR="004667DA" w:rsidRPr="005F1B2C" w:rsidRDefault="00050EC3" w:rsidP="002B5B72">
      <w:pPr>
        <w:autoSpaceDE w:val="0"/>
        <w:autoSpaceDN w:val="0"/>
        <w:adjustRightInd w:val="0"/>
        <w:spacing w:line="360" w:lineRule="auto"/>
        <w:jc w:val="right"/>
        <w:rPr>
          <w:rFonts w:ascii="仿宋" w:eastAsia="仿宋" w:hAnsi="仿宋" w:cs="仿宋_GB2312"/>
          <w:kern w:val="0"/>
          <w:sz w:val="24"/>
          <w:szCs w:val="24"/>
        </w:rPr>
      </w:pPr>
      <w:r w:rsidRPr="005F1B2C">
        <w:rPr>
          <w:rFonts w:ascii="仿宋" w:eastAsia="仿宋" w:hAnsi="仿宋" w:cs="仿宋_GB2312" w:hint="eastAsia"/>
          <w:kern w:val="0"/>
          <w:sz w:val="24"/>
          <w:szCs w:val="24"/>
        </w:rPr>
        <w:t xml:space="preserve">                                     </w:t>
      </w:r>
      <w:r w:rsidR="002B5B72" w:rsidRPr="005F1B2C">
        <w:rPr>
          <w:rFonts w:ascii="仿宋" w:eastAsia="仿宋" w:hAnsi="仿宋" w:cs="仿宋_GB2312" w:hint="eastAsia"/>
          <w:kern w:val="0"/>
          <w:sz w:val="24"/>
          <w:szCs w:val="24"/>
        </w:rPr>
        <w:t>二〇一九</w:t>
      </w:r>
      <w:r w:rsidRPr="005F1B2C">
        <w:rPr>
          <w:rFonts w:ascii="仿宋" w:eastAsia="仿宋" w:hAnsi="仿宋" w:cs="仿宋_GB2312" w:hint="eastAsia"/>
          <w:kern w:val="0"/>
          <w:sz w:val="24"/>
          <w:szCs w:val="24"/>
        </w:rPr>
        <w:t>年</w:t>
      </w:r>
      <w:r w:rsidR="00767CC9">
        <w:rPr>
          <w:rFonts w:ascii="仿宋" w:eastAsia="仿宋" w:hAnsi="仿宋" w:cs="仿宋_GB2312" w:hint="eastAsia"/>
          <w:kern w:val="0"/>
          <w:sz w:val="24"/>
          <w:szCs w:val="24"/>
        </w:rPr>
        <w:t>十</w:t>
      </w:r>
      <w:r w:rsidRPr="005F1B2C">
        <w:rPr>
          <w:rFonts w:ascii="仿宋" w:eastAsia="仿宋" w:hAnsi="仿宋" w:cs="仿宋_GB2312" w:hint="eastAsia"/>
          <w:kern w:val="0"/>
          <w:sz w:val="24"/>
          <w:szCs w:val="24"/>
        </w:rPr>
        <w:t>月</w:t>
      </w:r>
      <w:r w:rsidR="00543D53">
        <w:rPr>
          <w:rFonts w:ascii="仿宋" w:eastAsia="仿宋" w:hAnsi="仿宋" w:cs="仿宋_GB2312" w:hint="eastAsia"/>
          <w:kern w:val="0"/>
          <w:sz w:val="24"/>
          <w:szCs w:val="24"/>
        </w:rPr>
        <w:t>十</w:t>
      </w:r>
      <w:r w:rsidRPr="005F1B2C">
        <w:rPr>
          <w:rFonts w:ascii="仿宋" w:eastAsia="仿宋" w:hAnsi="仿宋" w:cs="仿宋_GB2312" w:hint="eastAsia"/>
          <w:kern w:val="0"/>
          <w:sz w:val="24"/>
          <w:szCs w:val="24"/>
        </w:rPr>
        <w:t>日</w:t>
      </w:r>
    </w:p>
    <w:p w:rsidR="0007435F" w:rsidRPr="005F1B2C" w:rsidRDefault="0007435F">
      <w:pPr>
        <w:autoSpaceDE w:val="0"/>
        <w:autoSpaceDN w:val="0"/>
        <w:adjustRightInd w:val="0"/>
        <w:spacing w:line="360" w:lineRule="auto"/>
        <w:jc w:val="right"/>
        <w:rPr>
          <w:rFonts w:ascii="仿宋" w:eastAsia="仿宋" w:hAnsi="仿宋" w:cs="仿宋_GB2312"/>
          <w:kern w:val="0"/>
          <w:sz w:val="24"/>
          <w:szCs w:val="24"/>
        </w:rPr>
      </w:pPr>
    </w:p>
    <w:p w:rsidR="0007435F" w:rsidRPr="005F1B2C" w:rsidRDefault="0007435F">
      <w:pPr>
        <w:autoSpaceDE w:val="0"/>
        <w:autoSpaceDN w:val="0"/>
        <w:adjustRightInd w:val="0"/>
        <w:spacing w:line="360" w:lineRule="auto"/>
        <w:jc w:val="right"/>
        <w:rPr>
          <w:rFonts w:ascii="仿宋" w:eastAsia="仿宋" w:hAnsi="仿宋" w:cs="仿宋_GB2312"/>
          <w:kern w:val="0"/>
          <w:sz w:val="24"/>
          <w:szCs w:val="24"/>
        </w:rPr>
      </w:pPr>
    </w:p>
    <w:p w:rsidR="0007435F" w:rsidRPr="005F1B2C" w:rsidRDefault="0007435F">
      <w:pPr>
        <w:autoSpaceDE w:val="0"/>
        <w:autoSpaceDN w:val="0"/>
        <w:adjustRightInd w:val="0"/>
        <w:spacing w:line="360" w:lineRule="auto"/>
        <w:jc w:val="right"/>
        <w:rPr>
          <w:rFonts w:ascii="仿宋" w:eastAsia="仿宋" w:hAnsi="仿宋" w:cs="仿宋_GB2312"/>
          <w:kern w:val="0"/>
          <w:sz w:val="24"/>
          <w:szCs w:val="24"/>
        </w:rPr>
      </w:pPr>
    </w:p>
    <w:p w:rsidR="0007435F" w:rsidRPr="005F1B2C" w:rsidRDefault="0007435F">
      <w:pPr>
        <w:autoSpaceDE w:val="0"/>
        <w:autoSpaceDN w:val="0"/>
        <w:adjustRightInd w:val="0"/>
        <w:spacing w:line="360" w:lineRule="auto"/>
        <w:jc w:val="right"/>
        <w:rPr>
          <w:rFonts w:ascii="仿宋" w:eastAsia="仿宋" w:hAnsi="仿宋" w:cs="仿宋_GB2312"/>
          <w:kern w:val="0"/>
          <w:sz w:val="24"/>
          <w:szCs w:val="24"/>
        </w:rPr>
      </w:pPr>
    </w:p>
    <w:p w:rsidR="0007435F" w:rsidRPr="005F1B2C" w:rsidRDefault="0007435F">
      <w:pPr>
        <w:autoSpaceDE w:val="0"/>
        <w:autoSpaceDN w:val="0"/>
        <w:adjustRightInd w:val="0"/>
        <w:spacing w:line="360" w:lineRule="auto"/>
        <w:jc w:val="right"/>
        <w:rPr>
          <w:rFonts w:ascii="仿宋" w:eastAsia="仿宋" w:hAnsi="仿宋" w:cs="仿宋_GB2312"/>
          <w:kern w:val="0"/>
          <w:sz w:val="24"/>
          <w:szCs w:val="24"/>
        </w:rPr>
      </w:pPr>
    </w:p>
    <w:p w:rsidR="0007435F" w:rsidRPr="005F1B2C" w:rsidRDefault="0007435F">
      <w:pPr>
        <w:autoSpaceDE w:val="0"/>
        <w:autoSpaceDN w:val="0"/>
        <w:adjustRightInd w:val="0"/>
        <w:spacing w:line="360" w:lineRule="auto"/>
        <w:jc w:val="right"/>
        <w:rPr>
          <w:rFonts w:ascii="仿宋" w:eastAsia="仿宋" w:hAnsi="仿宋" w:cs="仿宋_GB2312"/>
          <w:kern w:val="0"/>
          <w:sz w:val="24"/>
          <w:szCs w:val="24"/>
        </w:rPr>
      </w:pPr>
    </w:p>
    <w:p w:rsidR="0007435F" w:rsidRPr="005F1B2C" w:rsidRDefault="0007435F">
      <w:pPr>
        <w:autoSpaceDE w:val="0"/>
        <w:autoSpaceDN w:val="0"/>
        <w:adjustRightInd w:val="0"/>
        <w:spacing w:line="360" w:lineRule="auto"/>
        <w:jc w:val="right"/>
        <w:rPr>
          <w:rFonts w:ascii="仿宋" w:eastAsia="仿宋" w:hAnsi="仿宋" w:cs="仿宋_GB2312"/>
          <w:kern w:val="0"/>
          <w:sz w:val="24"/>
          <w:szCs w:val="24"/>
        </w:rPr>
      </w:pPr>
    </w:p>
    <w:p w:rsidR="0007435F" w:rsidRPr="005F1B2C" w:rsidRDefault="0007435F">
      <w:pPr>
        <w:autoSpaceDE w:val="0"/>
        <w:autoSpaceDN w:val="0"/>
        <w:adjustRightInd w:val="0"/>
        <w:spacing w:line="360" w:lineRule="auto"/>
        <w:rPr>
          <w:rFonts w:ascii="黑体" w:eastAsia="黑体" w:hAnsi="黑体" w:cs="黑体"/>
          <w:kern w:val="0"/>
          <w:sz w:val="24"/>
          <w:szCs w:val="24"/>
        </w:rPr>
        <w:sectPr w:rsidR="0007435F" w:rsidRPr="005F1B2C" w:rsidSect="004667DA">
          <w:pgSz w:w="11906" w:h="16838"/>
          <w:pgMar w:top="1440" w:right="1800" w:bottom="1440" w:left="1800" w:header="851" w:footer="992" w:gutter="0"/>
          <w:cols w:space="425"/>
          <w:docGrid w:type="lines" w:linePitch="312"/>
        </w:sectPr>
      </w:pPr>
    </w:p>
    <w:p w:rsidR="004667DA" w:rsidRPr="005F1B2C" w:rsidRDefault="00050EC3">
      <w:pPr>
        <w:autoSpaceDE w:val="0"/>
        <w:autoSpaceDN w:val="0"/>
        <w:adjustRightInd w:val="0"/>
        <w:spacing w:line="360" w:lineRule="auto"/>
        <w:rPr>
          <w:rFonts w:ascii="黑体" w:eastAsia="黑体" w:hAnsi="黑体" w:cs="黑体"/>
          <w:kern w:val="0"/>
          <w:sz w:val="24"/>
          <w:szCs w:val="24"/>
        </w:rPr>
      </w:pPr>
      <w:r w:rsidRPr="005F1B2C">
        <w:rPr>
          <w:rFonts w:ascii="黑体" w:eastAsia="黑体" w:hAnsi="黑体" w:cs="黑体" w:hint="eastAsia"/>
          <w:kern w:val="0"/>
          <w:sz w:val="24"/>
          <w:szCs w:val="24"/>
        </w:rPr>
        <w:lastRenderedPageBreak/>
        <w:t>附件1：设计任务书</w:t>
      </w:r>
    </w:p>
    <w:p w:rsidR="0007435F" w:rsidRPr="005F1B2C" w:rsidRDefault="0007435F" w:rsidP="0007435F">
      <w:pPr>
        <w:autoSpaceDE w:val="0"/>
        <w:autoSpaceDN w:val="0"/>
        <w:adjustRightInd w:val="0"/>
        <w:spacing w:line="360" w:lineRule="auto"/>
        <w:ind w:firstLineChars="200" w:firstLine="562"/>
        <w:jc w:val="center"/>
        <w:rPr>
          <w:rFonts w:ascii="仿宋" w:eastAsia="仿宋" w:hAnsi="仿宋" w:cs="FangSong_GB2312,Bold"/>
          <w:b/>
          <w:bCs/>
          <w:kern w:val="0"/>
          <w:sz w:val="28"/>
          <w:szCs w:val="28"/>
        </w:rPr>
      </w:pPr>
      <w:r w:rsidRPr="005F1B2C">
        <w:rPr>
          <w:rFonts w:ascii="仿宋" w:eastAsia="仿宋" w:hAnsi="仿宋" w:cs="FangSong_GB2312,Bold" w:hint="eastAsia"/>
          <w:b/>
          <w:bCs/>
          <w:kern w:val="0"/>
          <w:sz w:val="28"/>
          <w:szCs w:val="28"/>
        </w:rPr>
        <w:t>南京河西绿色建筑和生态城区区域</w:t>
      </w:r>
    </w:p>
    <w:p w:rsidR="004667DA" w:rsidRPr="005F1B2C" w:rsidRDefault="0007435F" w:rsidP="002B5B72">
      <w:pPr>
        <w:autoSpaceDE w:val="0"/>
        <w:autoSpaceDN w:val="0"/>
        <w:adjustRightInd w:val="0"/>
        <w:spacing w:line="360" w:lineRule="auto"/>
        <w:ind w:firstLineChars="200" w:firstLine="562"/>
        <w:jc w:val="center"/>
        <w:rPr>
          <w:rFonts w:ascii="仿宋" w:eastAsia="仿宋" w:hAnsi="仿宋" w:cs="FangSong_GB2312,Bold"/>
          <w:b/>
          <w:bCs/>
          <w:kern w:val="0"/>
          <w:sz w:val="28"/>
          <w:szCs w:val="28"/>
        </w:rPr>
      </w:pPr>
      <w:r w:rsidRPr="005F1B2C">
        <w:rPr>
          <w:rFonts w:ascii="仿宋" w:eastAsia="仿宋" w:hAnsi="仿宋" w:cs="FangSong_GB2312,Bold" w:hint="eastAsia"/>
          <w:b/>
          <w:bCs/>
          <w:kern w:val="0"/>
          <w:sz w:val="28"/>
          <w:szCs w:val="28"/>
        </w:rPr>
        <w:t>集成示范验收评估技术服务</w:t>
      </w:r>
      <w:r w:rsidR="00050EC3" w:rsidRPr="005F1B2C">
        <w:rPr>
          <w:rFonts w:ascii="仿宋" w:eastAsia="仿宋" w:hAnsi="仿宋" w:cs="FangSong_GB2312,Bold" w:hint="eastAsia"/>
          <w:b/>
          <w:bCs/>
          <w:kern w:val="0"/>
          <w:sz w:val="28"/>
          <w:szCs w:val="28"/>
        </w:rPr>
        <w:t>任务书</w:t>
      </w:r>
    </w:p>
    <w:p w:rsidR="004667DA" w:rsidRPr="005F1B2C" w:rsidRDefault="00050EC3">
      <w:pPr>
        <w:autoSpaceDE w:val="0"/>
        <w:autoSpaceDN w:val="0"/>
        <w:adjustRightInd w:val="0"/>
        <w:spacing w:line="360" w:lineRule="auto"/>
        <w:jc w:val="left"/>
        <w:outlineLvl w:val="0"/>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一、项目概况</w:t>
      </w:r>
    </w:p>
    <w:p w:rsidR="00FD2C4D" w:rsidRPr="005F1B2C" w:rsidRDefault="00FD2C4D" w:rsidP="00FD2C4D">
      <w:pPr>
        <w:spacing w:line="360" w:lineRule="auto"/>
        <w:ind w:firstLine="480"/>
        <w:rPr>
          <w:rFonts w:ascii="仿宋" w:eastAsia="仿宋" w:hAnsi="仿宋" w:cs="仿宋_GB2312"/>
          <w:kern w:val="0"/>
          <w:sz w:val="24"/>
          <w:szCs w:val="24"/>
        </w:rPr>
      </w:pPr>
      <w:r w:rsidRPr="005F1B2C">
        <w:rPr>
          <w:rFonts w:ascii="仿宋" w:eastAsia="仿宋" w:hAnsi="仿宋" w:cs="仿宋_GB2312"/>
          <w:kern w:val="0"/>
          <w:sz w:val="24"/>
          <w:szCs w:val="24"/>
        </w:rPr>
        <w:t>河西新城位于南京老城西南，是南京主城的西片区</w:t>
      </w:r>
      <w:r w:rsidRPr="005F1B2C">
        <w:rPr>
          <w:rFonts w:ascii="仿宋" w:eastAsia="仿宋" w:hAnsi="仿宋" w:cs="仿宋_GB2312" w:hint="eastAsia"/>
          <w:kern w:val="0"/>
          <w:sz w:val="24"/>
          <w:szCs w:val="24"/>
        </w:rPr>
        <w:t>，</w:t>
      </w:r>
      <w:r w:rsidRPr="005F1B2C">
        <w:rPr>
          <w:rFonts w:ascii="仿宋" w:eastAsia="仿宋" w:hAnsi="仿宋" w:cs="仿宋_GB2312"/>
          <w:kern w:val="0"/>
          <w:sz w:val="24"/>
          <w:szCs w:val="24"/>
        </w:rPr>
        <w:t>是南京城市发展史上第一个先整体统一规划后组织实施建设的区域</w:t>
      </w:r>
      <w:r w:rsidRPr="005F1B2C">
        <w:rPr>
          <w:rFonts w:ascii="仿宋" w:eastAsia="仿宋" w:hAnsi="仿宋" w:cs="仿宋_GB2312" w:hint="eastAsia"/>
          <w:kern w:val="0"/>
          <w:sz w:val="24"/>
          <w:szCs w:val="24"/>
        </w:rPr>
        <w:t>，也是全省唯一一个省市共建的绿色生态示范城区。河西新城区已先后荣获了“国家绿色生态示范城”、“国家智慧城区”、“国家绿色商务区”、 “江苏省建筑节能和绿色建筑示范区”等一系列荣誉称号。</w:t>
      </w:r>
    </w:p>
    <w:p w:rsidR="00FD2C4D" w:rsidRPr="005F1B2C" w:rsidRDefault="00FD2C4D" w:rsidP="00FD2C4D">
      <w:pPr>
        <w:spacing w:line="360" w:lineRule="auto"/>
        <w:ind w:firstLine="480"/>
        <w:rPr>
          <w:rFonts w:ascii="仿宋" w:eastAsia="仿宋" w:hAnsi="仿宋" w:cs="仿宋_GB2312"/>
          <w:kern w:val="0"/>
          <w:sz w:val="24"/>
          <w:szCs w:val="24"/>
        </w:rPr>
      </w:pPr>
      <w:r w:rsidRPr="005F1B2C">
        <w:rPr>
          <w:rFonts w:ascii="仿宋" w:eastAsia="仿宋" w:hAnsi="仿宋" w:cs="仿宋_GB2312"/>
          <w:kern w:val="0"/>
          <w:sz w:val="24"/>
          <w:szCs w:val="24"/>
        </w:rPr>
        <w:t>为推进建筑节能和绿色建筑相关工作，2013年，河西新城江山大街以南的南部地区15平方公里、江心洲15平方公里，共计30平方公里（不计水面）成功获批省级</w:t>
      </w:r>
      <w:r w:rsidRPr="005F1B2C">
        <w:rPr>
          <w:rFonts w:ascii="仿宋" w:eastAsia="仿宋" w:hAnsi="仿宋" w:cs="仿宋_GB2312" w:hint="eastAsia"/>
          <w:kern w:val="0"/>
          <w:sz w:val="24"/>
          <w:szCs w:val="24"/>
        </w:rPr>
        <w:t>“</w:t>
      </w:r>
      <w:r w:rsidRPr="005F1B2C">
        <w:rPr>
          <w:rFonts w:ascii="仿宋" w:eastAsia="仿宋" w:hAnsi="仿宋" w:cs="仿宋_GB2312"/>
          <w:kern w:val="0"/>
          <w:sz w:val="24"/>
          <w:szCs w:val="24"/>
        </w:rPr>
        <w:t>建筑节能和绿色建筑示范区</w:t>
      </w:r>
      <w:r w:rsidRPr="005F1B2C">
        <w:rPr>
          <w:rFonts w:ascii="仿宋" w:eastAsia="仿宋" w:hAnsi="仿宋" w:cs="仿宋_GB2312" w:hint="eastAsia"/>
          <w:kern w:val="0"/>
          <w:sz w:val="24"/>
          <w:szCs w:val="24"/>
        </w:rPr>
        <w:t>”</w:t>
      </w:r>
      <w:r w:rsidRPr="005F1B2C">
        <w:rPr>
          <w:rFonts w:ascii="仿宋" w:eastAsia="仿宋" w:hAnsi="仿宋" w:cs="仿宋_GB2312"/>
          <w:kern w:val="0"/>
          <w:sz w:val="24"/>
          <w:szCs w:val="24"/>
        </w:rPr>
        <w:t>，通过重点区域建设推动建筑节能和绿色建筑工作，以点带面，逐步将示范区建设成为绿色生态城区。</w:t>
      </w:r>
      <w:r w:rsidRPr="005F1B2C">
        <w:rPr>
          <w:rFonts w:ascii="仿宋" w:eastAsia="仿宋" w:hAnsi="仿宋" w:cs="仿宋_GB2312" w:hint="eastAsia"/>
          <w:kern w:val="0"/>
          <w:sz w:val="24"/>
          <w:szCs w:val="24"/>
        </w:rPr>
        <w:t>2016年该示范区已成功通过省级验收评估。</w:t>
      </w:r>
    </w:p>
    <w:p w:rsidR="00FD2C4D" w:rsidRPr="005F1B2C" w:rsidRDefault="00FD2C4D" w:rsidP="00FD2C4D">
      <w:pPr>
        <w:spacing w:line="360" w:lineRule="auto"/>
        <w:ind w:firstLine="480"/>
        <w:rPr>
          <w:rFonts w:ascii="仿宋" w:eastAsia="仿宋" w:hAnsi="仿宋" w:cs="仿宋_GB2312"/>
          <w:kern w:val="0"/>
          <w:sz w:val="24"/>
          <w:szCs w:val="24"/>
        </w:rPr>
      </w:pPr>
      <w:r w:rsidRPr="005F1B2C">
        <w:rPr>
          <w:rFonts w:ascii="仿宋" w:eastAsia="仿宋" w:hAnsi="仿宋" w:cs="仿宋_GB2312" w:hint="eastAsia"/>
          <w:kern w:val="0"/>
          <w:sz w:val="24"/>
          <w:szCs w:val="24"/>
        </w:rPr>
        <w:t>为巩固示范区建设成果，进一步提高示范意义，河西新城申请了2017年度绿色建筑和生态城区示范，集成示范区面积4.2平方公里，绿色建筑和绿色技术集成示范面积1.1平方公里。集成示范区是河西新城低碳生态智慧核心示范区的重要区域，包含了CBD活力区、商业休闲轴和滨江文化创意旅游带3大特色意图区，是河西新城南部地区活力和特色空间主要承载区域。</w:t>
      </w:r>
    </w:p>
    <w:p w:rsidR="004667DA" w:rsidRPr="005F1B2C" w:rsidRDefault="004667DA">
      <w:pPr>
        <w:spacing w:line="360" w:lineRule="auto"/>
        <w:ind w:firstLineChars="200" w:firstLine="480"/>
        <w:outlineLvl w:val="0"/>
        <w:rPr>
          <w:rFonts w:ascii="仿宋" w:eastAsia="仿宋" w:hAnsi="仿宋" w:cs="仿宋_GB2312"/>
          <w:kern w:val="0"/>
          <w:sz w:val="24"/>
          <w:szCs w:val="24"/>
        </w:rPr>
      </w:pPr>
    </w:p>
    <w:p w:rsidR="004667DA" w:rsidRPr="005F1B2C" w:rsidRDefault="00050EC3">
      <w:pPr>
        <w:autoSpaceDE w:val="0"/>
        <w:autoSpaceDN w:val="0"/>
        <w:adjustRightInd w:val="0"/>
        <w:spacing w:line="360" w:lineRule="auto"/>
        <w:jc w:val="left"/>
        <w:outlineLvl w:val="0"/>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二、工作依据</w:t>
      </w:r>
    </w:p>
    <w:p w:rsidR="004667DA" w:rsidRPr="005F1B2C" w:rsidRDefault="00050EC3">
      <w:pPr>
        <w:spacing w:line="360" w:lineRule="auto"/>
        <w:ind w:firstLineChars="200" w:firstLine="480"/>
        <w:rPr>
          <w:rFonts w:ascii="仿宋" w:eastAsia="仿宋" w:hAnsi="仿宋"/>
          <w:sz w:val="24"/>
          <w:szCs w:val="24"/>
        </w:rPr>
      </w:pPr>
      <w:r w:rsidRPr="005F1B2C">
        <w:rPr>
          <w:rFonts w:ascii="仿宋" w:eastAsia="仿宋" w:hAnsi="仿宋" w:hint="eastAsia"/>
          <w:sz w:val="24"/>
          <w:szCs w:val="24"/>
        </w:rPr>
        <w:t>（1）《省政府办公厅转发省住房和城乡建设厅关于推进节约型城乡建设工作意见的通知》（苏政办发[2009]128号）</w:t>
      </w:r>
    </w:p>
    <w:p w:rsidR="004667DA" w:rsidRPr="005F1B2C" w:rsidRDefault="00050EC3">
      <w:pPr>
        <w:spacing w:line="360" w:lineRule="auto"/>
        <w:ind w:firstLineChars="200" w:firstLine="480"/>
        <w:rPr>
          <w:rFonts w:ascii="仿宋" w:eastAsia="仿宋" w:hAnsi="仿宋"/>
          <w:sz w:val="24"/>
          <w:szCs w:val="24"/>
        </w:rPr>
      </w:pPr>
      <w:r w:rsidRPr="005F1B2C">
        <w:rPr>
          <w:rFonts w:ascii="仿宋" w:eastAsia="仿宋" w:hAnsi="仿宋" w:hint="eastAsia"/>
          <w:sz w:val="24"/>
          <w:szCs w:val="24"/>
        </w:rPr>
        <w:t>（2）《省政府办公厅关于印发江苏省绿色建筑行动方案的通知》（苏政办发[2013]103号）</w:t>
      </w:r>
    </w:p>
    <w:p w:rsidR="004667DA" w:rsidRPr="005F1B2C" w:rsidRDefault="00050EC3">
      <w:pPr>
        <w:spacing w:line="360" w:lineRule="auto"/>
        <w:ind w:firstLineChars="200" w:firstLine="480"/>
        <w:rPr>
          <w:rFonts w:ascii="仿宋" w:eastAsia="仿宋" w:hAnsi="仿宋"/>
          <w:sz w:val="24"/>
          <w:szCs w:val="24"/>
        </w:rPr>
      </w:pPr>
      <w:r w:rsidRPr="005F1B2C">
        <w:rPr>
          <w:rFonts w:ascii="仿宋" w:eastAsia="仿宋" w:hAnsi="仿宋" w:hint="eastAsia"/>
          <w:sz w:val="24"/>
          <w:szCs w:val="24"/>
        </w:rPr>
        <w:t>（3）《江苏省绿色建筑发展条例》（江苏省人大常委会公告第23号）</w:t>
      </w:r>
    </w:p>
    <w:p w:rsidR="004667DA" w:rsidRPr="005F1B2C" w:rsidRDefault="00050EC3">
      <w:pPr>
        <w:spacing w:line="360" w:lineRule="auto"/>
        <w:ind w:firstLineChars="200" w:firstLine="480"/>
        <w:rPr>
          <w:rFonts w:ascii="仿宋" w:eastAsia="仿宋" w:hAnsi="仿宋"/>
          <w:sz w:val="24"/>
          <w:szCs w:val="24"/>
        </w:rPr>
      </w:pPr>
      <w:r w:rsidRPr="005F1B2C">
        <w:rPr>
          <w:rFonts w:ascii="仿宋" w:eastAsia="仿宋" w:hAnsi="仿宋" w:hint="eastAsia"/>
          <w:sz w:val="24"/>
          <w:szCs w:val="24"/>
        </w:rPr>
        <w:t>（4）《江苏省“十三五”绿色建筑与建筑节能发展规划》（苏建科[2017]333号）</w:t>
      </w:r>
    </w:p>
    <w:p w:rsidR="00FD2C4D" w:rsidRPr="005F1B2C" w:rsidRDefault="00FD2C4D">
      <w:pPr>
        <w:spacing w:line="360" w:lineRule="auto"/>
        <w:ind w:firstLineChars="200" w:firstLine="480"/>
        <w:rPr>
          <w:rFonts w:ascii="仿宋" w:eastAsia="仿宋" w:hAnsi="仿宋"/>
          <w:sz w:val="24"/>
          <w:szCs w:val="24"/>
        </w:rPr>
      </w:pPr>
    </w:p>
    <w:p w:rsidR="004667DA" w:rsidRPr="005F1B2C" w:rsidRDefault="00D65975">
      <w:pPr>
        <w:autoSpaceDE w:val="0"/>
        <w:autoSpaceDN w:val="0"/>
        <w:adjustRightInd w:val="0"/>
        <w:spacing w:line="360" w:lineRule="auto"/>
        <w:jc w:val="left"/>
        <w:outlineLvl w:val="0"/>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lastRenderedPageBreak/>
        <w:t>三、工作目标</w:t>
      </w:r>
    </w:p>
    <w:p w:rsidR="00D65975" w:rsidRPr="005F1B2C" w:rsidRDefault="00D65975" w:rsidP="00D65975">
      <w:pPr>
        <w:spacing w:line="360" w:lineRule="auto"/>
        <w:ind w:firstLineChars="200" w:firstLine="480"/>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统筹协调相关技术支撑单位共同协助南京河西新城绿色建筑和生态城区区域集成示范项目通过省厅验收评估。</w:t>
      </w:r>
    </w:p>
    <w:p w:rsidR="00FD2C4D" w:rsidRPr="005F1B2C" w:rsidRDefault="00FD2C4D" w:rsidP="00D65975">
      <w:pPr>
        <w:spacing w:line="360" w:lineRule="auto"/>
        <w:ind w:firstLineChars="200" w:firstLine="480"/>
        <w:outlineLvl w:val="0"/>
        <w:rPr>
          <w:rFonts w:ascii="仿宋" w:eastAsia="仿宋" w:hAnsi="仿宋" w:cs="仿宋_GB2312"/>
          <w:kern w:val="0"/>
          <w:sz w:val="24"/>
          <w:szCs w:val="24"/>
        </w:rPr>
      </w:pPr>
    </w:p>
    <w:p w:rsidR="00D65975" w:rsidRPr="005F1B2C" w:rsidRDefault="00FD2C4D">
      <w:pPr>
        <w:autoSpaceDE w:val="0"/>
        <w:autoSpaceDN w:val="0"/>
        <w:adjustRightInd w:val="0"/>
        <w:spacing w:line="360" w:lineRule="auto"/>
        <w:jc w:val="left"/>
        <w:outlineLvl w:val="0"/>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四、工作内容及成果要求</w:t>
      </w:r>
    </w:p>
    <w:p w:rsidR="00FD2C4D" w:rsidRPr="005F1B2C" w:rsidRDefault="00FD2C4D" w:rsidP="00FD2C4D">
      <w:pPr>
        <w:spacing w:line="360" w:lineRule="auto"/>
        <w:ind w:firstLineChars="200" w:firstLine="480"/>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1、收集示范区验收所需相关过程资料，包括相关规划成果、政策文件、绿色建筑示范项目、绿色基础设施建设项目、宣传推广活动、奖补资金使用等方面资料，并按验收要求整理成册；</w:t>
      </w:r>
    </w:p>
    <w:p w:rsidR="00FD2C4D" w:rsidRPr="005F1B2C" w:rsidRDefault="00FD2C4D" w:rsidP="00FD2C4D">
      <w:pPr>
        <w:spacing w:line="360" w:lineRule="auto"/>
        <w:ind w:firstLineChars="200" w:firstLine="480"/>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2、对照示范区实施方案，梳理绿色建筑、装配式建筑、可再生能源建筑应用、海绵城市建设、绿色施工、超低能耗建筑等关键指标和工作完成度，查漏补缺，完善示范区创建工作支撑材料；</w:t>
      </w:r>
    </w:p>
    <w:p w:rsidR="00FD2C4D" w:rsidRPr="005F1B2C" w:rsidRDefault="00FD2C4D" w:rsidP="00FD2C4D">
      <w:pPr>
        <w:spacing w:line="360" w:lineRule="auto"/>
        <w:ind w:firstLineChars="200" w:firstLine="480"/>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3、按照示范区验收相关政策要求，系统开展统筹策划、顶层设计，制定验收实施总结报告编写大纲及验收工作清单，指导并审查示范区验收实施总结报告、建筑用能总结报告、资金使用总结报告，总结提炼示范创建亮点；</w:t>
      </w:r>
    </w:p>
    <w:p w:rsidR="00FD2C4D" w:rsidRPr="005F1B2C" w:rsidRDefault="00FD2C4D" w:rsidP="00FD2C4D">
      <w:pPr>
        <w:spacing w:line="360" w:lineRule="auto"/>
        <w:ind w:firstLineChars="200" w:firstLine="480"/>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4、统筹协调相关技术支撑单位共同开展验收评估工作，指导各相关单位开展验收准备工作，包括示范项目解说要点、参观手册、展板制作等；</w:t>
      </w:r>
    </w:p>
    <w:p w:rsidR="00FD2C4D" w:rsidRPr="005F1B2C" w:rsidRDefault="00FD2C4D" w:rsidP="00FD2C4D">
      <w:pPr>
        <w:spacing w:line="360" w:lineRule="auto"/>
        <w:ind w:firstLineChars="200" w:firstLine="480"/>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5、 协助示范区准备验收会相关事项，包括协助示范区向省住建厅提交验收申请、制作验收汇报</w:t>
      </w:r>
      <w:r w:rsidRPr="005F1B2C">
        <w:rPr>
          <w:rFonts w:ascii="仿宋" w:eastAsia="仿宋" w:hAnsi="仿宋" w:cs="仿宋_GB2312"/>
          <w:kern w:val="0"/>
          <w:sz w:val="24"/>
          <w:szCs w:val="24"/>
        </w:rPr>
        <w:t>PPT、协助验收评估答辩、准备会场评审资料</w:t>
      </w:r>
      <w:r w:rsidRPr="005F1B2C">
        <w:rPr>
          <w:rFonts w:ascii="仿宋" w:eastAsia="仿宋" w:hAnsi="仿宋" w:cs="仿宋_GB2312" w:hint="eastAsia"/>
          <w:kern w:val="0"/>
          <w:sz w:val="24"/>
          <w:szCs w:val="24"/>
        </w:rPr>
        <w:t>；</w:t>
      </w:r>
    </w:p>
    <w:p w:rsidR="00FD2C4D" w:rsidRPr="005F1B2C" w:rsidRDefault="00FD2C4D" w:rsidP="00FD2C4D">
      <w:pPr>
        <w:spacing w:line="360" w:lineRule="auto"/>
        <w:ind w:firstLineChars="200" w:firstLine="480"/>
        <w:outlineLvl w:val="0"/>
        <w:rPr>
          <w:rFonts w:ascii="仿宋" w:eastAsia="仿宋" w:hAnsi="仿宋" w:cs="仿宋_GB2312"/>
          <w:kern w:val="0"/>
          <w:sz w:val="24"/>
          <w:szCs w:val="24"/>
        </w:rPr>
      </w:pPr>
      <w:r w:rsidRPr="005F1B2C">
        <w:rPr>
          <w:rFonts w:ascii="仿宋" w:eastAsia="仿宋" w:hAnsi="仿宋" w:cs="仿宋_GB2312" w:hint="eastAsia"/>
          <w:kern w:val="0"/>
          <w:sz w:val="24"/>
          <w:szCs w:val="24"/>
        </w:rPr>
        <w:t>6、协助示范区按省住建厅要求完成示范区验收材料备案，包括回复专家验收评审意见并完善资料、完成示范区验收评估报告以及将相关验收材料统一刻盘存档等。</w:t>
      </w:r>
    </w:p>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p w:rsidR="00D65975" w:rsidRPr="005F1B2C" w:rsidRDefault="00D65975">
      <w:pPr>
        <w:autoSpaceDE w:val="0"/>
        <w:autoSpaceDN w:val="0"/>
        <w:adjustRightInd w:val="0"/>
        <w:spacing w:line="360" w:lineRule="auto"/>
        <w:jc w:val="left"/>
        <w:rPr>
          <w:rFonts w:ascii="黑体" w:eastAsia="黑体" w:hAnsi="黑体" w:cs="黑体"/>
          <w:kern w:val="0"/>
          <w:sz w:val="24"/>
          <w:szCs w:val="24"/>
        </w:rPr>
      </w:pPr>
    </w:p>
    <w:p w:rsidR="00D65975" w:rsidRPr="005F1B2C" w:rsidRDefault="00D65975">
      <w:pPr>
        <w:autoSpaceDE w:val="0"/>
        <w:autoSpaceDN w:val="0"/>
        <w:adjustRightInd w:val="0"/>
        <w:spacing w:line="360" w:lineRule="auto"/>
        <w:jc w:val="left"/>
        <w:rPr>
          <w:rFonts w:ascii="黑体" w:eastAsia="黑体" w:hAnsi="黑体" w:cs="黑体"/>
          <w:kern w:val="0"/>
          <w:sz w:val="24"/>
          <w:szCs w:val="24"/>
        </w:rPr>
        <w:sectPr w:rsidR="00D65975" w:rsidRPr="005F1B2C" w:rsidSect="004667DA">
          <w:pgSz w:w="11906" w:h="16838"/>
          <w:pgMar w:top="1440" w:right="1800" w:bottom="1440" w:left="1800" w:header="851" w:footer="992" w:gutter="0"/>
          <w:cols w:space="425"/>
          <w:docGrid w:type="lines" w:linePitch="312"/>
        </w:sectPr>
      </w:pPr>
    </w:p>
    <w:p w:rsidR="004667DA" w:rsidRPr="005F1B2C" w:rsidRDefault="00050EC3">
      <w:pPr>
        <w:autoSpaceDE w:val="0"/>
        <w:autoSpaceDN w:val="0"/>
        <w:adjustRightInd w:val="0"/>
        <w:spacing w:line="360" w:lineRule="auto"/>
        <w:jc w:val="left"/>
        <w:rPr>
          <w:rFonts w:ascii="黑体" w:eastAsia="黑体" w:hAnsi="黑体" w:cs="黑体"/>
          <w:kern w:val="0"/>
          <w:sz w:val="24"/>
          <w:szCs w:val="24"/>
        </w:rPr>
      </w:pPr>
      <w:r w:rsidRPr="005F1B2C">
        <w:rPr>
          <w:rFonts w:ascii="黑体" w:eastAsia="黑体" w:hAnsi="黑体" w:cs="黑体" w:hint="eastAsia"/>
          <w:kern w:val="0"/>
          <w:sz w:val="24"/>
          <w:szCs w:val="24"/>
        </w:rPr>
        <w:lastRenderedPageBreak/>
        <w:t>附件2：征集投标文件</w:t>
      </w:r>
    </w:p>
    <w:p w:rsidR="004667DA" w:rsidRPr="005F1B2C" w:rsidRDefault="004667DA">
      <w:pPr>
        <w:spacing w:line="360" w:lineRule="auto"/>
        <w:jc w:val="center"/>
        <w:rPr>
          <w:rFonts w:ascii="仿宋" w:eastAsia="仿宋" w:hAnsi="仿宋" w:cs="FZXBSJW--GB1-0"/>
          <w:b/>
          <w:bCs/>
          <w:kern w:val="0"/>
          <w:sz w:val="24"/>
          <w:szCs w:val="24"/>
        </w:rPr>
      </w:pPr>
    </w:p>
    <w:p w:rsidR="00D65975" w:rsidRPr="005F1B2C" w:rsidRDefault="00D65975">
      <w:pPr>
        <w:spacing w:line="360" w:lineRule="auto"/>
        <w:jc w:val="center"/>
        <w:rPr>
          <w:rFonts w:ascii="仿宋" w:eastAsia="仿宋" w:hAnsi="仿宋" w:cs="FZXBSJW--GB1-0"/>
          <w:b/>
          <w:bCs/>
          <w:kern w:val="0"/>
          <w:sz w:val="24"/>
          <w:szCs w:val="24"/>
        </w:rPr>
      </w:pPr>
      <w:r w:rsidRPr="005F1B2C">
        <w:rPr>
          <w:rFonts w:ascii="仿宋" w:eastAsia="仿宋" w:hAnsi="仿宋" w:cs="FZXBSJW--GB1-0" w:hint="eastAsia"/>
          <w:b/>
          <w:bCs/>
          <w:kern w:val="0"/>
          <w:sz w:val="24"/>
          <w:szCs w:val="24"/>
        </w:rPr>
        <w:t>南京河西绿色建筑和生态城区区域集成示范</w:t>
      </w:r>
    </w:p>
    <w:p w:rsidR="004667DA" w:rsidRPr="005F1B2C" w:rsidRDefault="00D65975">
      <w:pPr>
        <w:spacing w:line="360" w:lineRule="auto"/>
        <w:jc w:val="center"/>
        <w:rPr>
          <w:rFonts w:ascii="仿宋" w:eastAsia="仿宋" w:hAnsi="仿宋" w:cs="FZXBSJW--GB1-0"/>
          <w:b/>
          <w:bCs/>
          <w:kern w:val="0"/>
          <w:sz w:val="24"/>
          <w:szCs w:val="24"/>
        </w:rPr>
      </w:pPr>
      <w:r w:rsidRPr="005F1B2C">
        <w:rPr>
          <w:rFonts w:ascii="仿宋" w:eastAsia="仿宋" w:hAnsi="仿宋" w:cs="FZXBSJW--GB1-0" w:hint="eastAsia"/>
          <w:b/>
          <w:bCs/>
          <w:kern w:val="0"/>
          <w:sz w:val="24"/>
          <w:szCs w:val="24"/>
        </w:rPr>
        <w:t>验收评估技术服务</w:t>
      </w:r>
      <w:r w:rsidR="00050EC3" w:rsidRPr="005F1B2C">
        <w:rPr>
          <w:rFonts w:ascii="仿宋" w:eastAsia="仿宋" w:hAnsi="仿宋" w:cs="FZXBSJW--GB1-0" w:hint="eastAsia"/>
          <w:b/>
          <w:bCs/>
          <w:kern w:val="0"/>
          <w:sz w:val="24"/>
          <w:szCs w:val="24"/>
        </w:rPr>
        <w:t>单位征集投标文件</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u w:val="single"/>
        </w:rPr>
      </w:pPr>
      <w:r w:rsidRPr="005F1B2C">
        <w:rPr>
          <w:rFonts w:ascii="仿宋" w:eastAsia="仿宋" w:hAnsi="仿宋" w:cs="FangSong_GB2312,Bold" w:hint="eastAsia"/>
          <w:b/>
          <w:bCs/>
          <w:kern w:val="0"/>
          <w:sz w:val="24"/>
          <w:szCs w:val="24"/>
        </w:rPr>
        <w:t>一、单位名称</w:t>
      </w:r>
    </w:p>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二、单位概况</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ArialMT"/>
          <w:kern w:val="0"/>
          <w:sz w:val="24"/>
          <w:szCs w:val="24"/>
        </w:rPr>
        <w:t>1</w:t>
      </w:r>
      <w:r w:rsidRPr="005F1B2C">
        <w:rPr>
          <w:rFonts w:ascii="仿宋" w:eastAsia="仿宋" w:hAnsi="仿宋" w:cs="仿宋_GB2312" w:hint="eastAsia"/>
          <w:kern w:val="0"/>
          <w:sz w:val="24"/>
          <w:szCs w:val="24"/>
        </w:rPr>
        <w:t>．成立时间：</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ArialMT" w:hint="eastAsia"/>
          <w:kern w:val="0"/>
          <w:sz w:val="24"/>
          <w:szCs w:val="24"/>
        </w:rPr>
        <w:t>2</w:t>
      </w:r>
      <w:r w:rsidRPr="005F1B2C">
        <w:rPr>
          <w:rFonts w:ascii="仿宋" w:eastAsia="仿宋" w:hAnsi="仿宋" w:cs="仿宋_GB2312" w:hint="eastAsia"/>
          <w:kern w:val="0"/>
          <w:sz w:val="24"/>
          <w:szCs w:val="24"/>
        </w:rPr>
        <w:t>．注册地：</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ArialMT" w:hint="eastAsia"/>
          <w:kern w:val="0"/>
          <w:sz w:val="24"/>
          <w:szCs w:val="24"/>
        </w:rPr>
        <w:t>3</w:t>
      </w:r>
      <w:r w:rsidRPr="005F1B2C">
        <w:rPr>
          <w:rFonts w:ascii="仿宋" w:eastAsia="仿宋" w:hAnsi="仿宋" w:cs="仿宋_GB2312" w:hint="eastAsia"/>
          <w:kern w:val="0"/>
          <w:sz w:val="24"/>
          <w:szCs w:val="24"/>
        </w:rPr>
        <w:t>．近三年相似工作及获奖情况：部、省级以上（含）项，其他项</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（可另附表说明）</w:t>
      </w:r>
    </w:p>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三、近三年单位从事相似项目情况</w:t>
      </w:r>
    </w:p>
    <w:tbl>
      <w:tblPr>
        <w:tblStyle w:val="aa"/>
        <w:tblW w:w="8522" w:type="dxa"/>
        <w:tblLayout w:type="fixed"/>
        <w:tblLook w:val="04A0"/>
      </w:tblPr>
      <w:tblGrid>
        <w:gridCol w:w="1420"/>
        <w:gridCol w:w="1420"/>
        <w:gridCol w:w="1420"/>
        <w:gridCol w:w="1420"/>
        <w:gridCol w:w="1421"/>
        <w:gridCol w:w="1421"/>
      </w:tblGrid>
      <w:tr w:rsidR="004667DA" w:rsidRPr="005F1B2C">
        <w:trPr>
          <w:trHeight w:val="708"/>
        </w:trPr>
        <w:tc>
          <w:tcPr>
            <w:tcW w:w="1420"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项目名称</w:t>
            </w:r>
          </w:p>
        </w:tc>
        <w:tc>
          <w:tcPr>
            <w:tcW w:w="1420" w:type="dxa"/>
          </w:tcPr>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仿宋_GB2312" w:hint="eastAsia"/>
                <w:kern w:val="0"/>
                <w:sz w:val="24"/>
                <w:szCs w:val="24"/>
              </w:rPr>
              <w:t>项目地点</w:t>
            </w:r>
          </w:p>
        </w:tc>
        <w:tc>
          <w:tcPr>
            <w:tcW w:w="1420"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用地规模</w:t>
            </w:r>
          </w:p>
        </w:tc>
        <w:tc>
          <w:tcPr>
            <w:tcW w:w="1420"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完成时间</w:t>
            </w:r>
          </w:p>
        </w:tc>
        <w:tc>
          <w:tcPr>
            <w:tcW w:w="1421"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项目负责人</w:t>
            </w:r>
          </w:p>
        </w:tc>
        <w:tc>
          <w:tcPr>
            <w:tcW w:w="1421"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实施及获奖情况</w:t>
            </w:r>
          </w:p>
        </w:tc>
      </w:tr>
      <w:tr w:rsidR="004667DA" w:rsidRPr="005F1B2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r w:rsidR="004667DA" w:rsidRPr="005F1B2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r w:rsidR="004667DA" w:rsidRPr="005F1B2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r w:rsidR="004667DA" w:rsidRPr="005F1B2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bl>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四、拟组建承担本项目的研究团队情况</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ArialMT"/>
          <w:kern w:val="0"/>
          <w:sz w:val="24"/>
          <w:szCs w:val="24"/>
        </w:rPr>
        <w:t>1</w:t>
      </w:r>
      <w:r w:rsidRPr="005F1B2C">
        <w:rPr>
          <w:rFonts w:ascii="仿宋" w:eastAsia="仿宋" w:hAnsi="仿宋" w:cs="仿宋_GB2312" w:hint="eastAsia"/>
          <w:kern w:val="0"/>
          <w:sz w:val="24"/>
          <w:szCs w:val="24"/>
        </w:rPr>
        <w:t>．研究团队成员简介：</w:t>
      </w:r>
    </w:p>
    <w:tbl>
      <w:tblPr>
        <w:tblStyle w:val="aa"/>
        <w:tblW w:w="8522" w:type="dxa"/>
        <w:tblLayout w:type="fixed"/>
        <w:tblLook w:val="04A0"/>
      </w:tblPr>
      <w:tblGrid>
        <w:gridCol w:w="1420"/>
        <w:gridCol w:w="1098"/>
        <w:gridCol w:w="1276"/>
        <w:gridCol w:w="1134"/>
        <w:gridCol w:w="1134"/>
        <w:gridCol w:w="2460"/>
      </w:tblGrid>
      <w:tr w:rsidR="004667DA" w:rsidRPr="005F1B2C">
        <w:trPr>
          <w:trHeight w:val="708"/>
        </w:trPr>
        <w:tc>
          <w:tcPr>
            <w:tcW w:w="1420"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人员类别</w:t>
            </w:r>
          </w:p>
          <w:p w:rsidR="004667DA" w:rsidRPr="005F1B2C" w:rsidRDefault="004667DA">
            <w:pPr>
              <w:autoSpaceDE w:val="0"/>
              <w:autoSpaceDN w:val="0"/>
              <w:adjustRightInd w:val="0"/>
              <w:spacing w:line="360" w:lineRule="auto"/>
              <w:jc w:val="left"/>
              <w:rPr>
                <w:rFonts w:ascii="仿宋" w:eastAsia="仿宋" w:hAnsi="仿宋" w:cs="仿宋_GB2312"/>
                <w:kern w:val="0"/>
                <w:sz w:val="24"/>
                <w:szCs w:val="24"/>
              </w:rPr>
            </w:pPr>
          </w:p>
        </w:tc>
        <w:tc>
          <w:tcPr>
            <w:tcW w:w="1098" w:type="dxa"/>
          </w:tcPr>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仿宋_GB2312" w:hint="eastAsia"/>
                <w:kern w:val="0"/>
                <w:sz w:val="24"/>
                <w:szCs w:val="24"/>
              </w:rPr>
              <w:t>姓名</w:t>
            </w:r>
          </w:p>
        </w:tc>
        <w:tc>
          <w:tcPr>
            <w:tcW w:w="1276"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年龄</w:t>
            </w:r>
          </w:p>
        </w:tc>
        <w:tc>
          <w:tcPr>
            <w:tcW w:w="1134"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性别</w:t>
            </w:r>
          </w:p>
          <w:p w:rsidR="004667DA" w:rsidRPr="005F1B2C" w:rsidRDefault="004667DA">
            <w:pPr>
              <w:autoSpaceDE w:val="0"/>
              <w:autoSpaceDN w:val="0"/>
              <w:adjustRightInd w:val="0"/>
              <w:spacing w:line="360" w:lineRule="auto"/>
              <w:jc w:val="left"/>
              <w:rPr>
                <w:rFonts w:ascii="仿宋" w:eastAsia="仿宋" w:hAnsi="仿宋" w:cs="仿宋_GB2312"/>
                <w:kern w:val="0"/>
                <w:sz w:val="24"/>
                <w:szCs w:val="24"/>
              </w:rPr>
            </w:pPr>
          </w:p>
        </w:tc>
        <w:tc>
          <w:tcPr>
            <w:tcW w:w="1134"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职务</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职称</w:t>
            </w:r>
          </w:p>
        </w:tc>
        <w:tc>
          <w:tcPr>
            <w:tcW w:w="2460"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专业经验及拟在本项目中承担分工</w:t>
            </w:r>
          </w:p>
        </w:tc>
      </w:tr>
      <w:tr w:rsidR="004667DA" w:rsidRPr="005F1B2C">
        <w:tc>
          <w:tcPr>
            <w:tcW w:w="1420"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项目负责人</w:t>
            </w:r>
          </w:p>
        </w:tc>
        <w:tc>
          <w:tcPr>
            <w:tcW w:w="1098"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27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46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r w:rsidR="004667DA" w:rsidRPr="005F1B2C">
        <w:tc>
          <w:tcPr>
            <w:tcW w:w="1420" w:type="dxa"/>
            <w:vMerge w:val="restart"/>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其他</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人员</w:t>
            </w:r>
          </w:p>
        </w:tc>
        <w:tc>
          <w:tcPr>
            <w:tcW w:w="1098"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27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46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r w:rsidR="004667DA" w:rsidRPr="005F1B2C">
        <w:tc>
          <w:tcPr>
            <w:tcW w:w="1420" w:type="dxa"/>
            <w:vMerge/>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098"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27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46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r w:rsidR="004667DA" w:rsidRPr="005F1B2C">
        <w:tc>
          <w:tcPr>
            <w:tcW w:w="1420" w:type="dxa"/>
            <w:vMerge/>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098"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27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46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bl>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ArialMT"/>
          <w:kern w:val="0"/>
          <w:sz w:val="24"/>
          <w:szCs w:val="24"/>
        </w:rPr>
        <w:t>2</w:t>
      </w:r>
      <w:r w:rsidRPr="005F1B2C">
        <w:rPr>
          <w:rFonts w:ascii="仿宋" w:eastAsia="仿宋" w:hAnsi="仿宋" w:cs="仿宋_GB2312" w:hint="eastAsia"/>
          <w:kern w:val="0"/>
          <w:sz w:val="24"/>
          <w:szCs w:val="24"/>
        </w:rPr>
        <w:t>．近三年上表所列项目负责人负责或参与的同类项目情况</w:t>
      </w:r>
    </w:p>
    <w:tbl>
      <w:tblPr>
        <w:tblStyle w:val="aa"/>
        <w:tblW w:w="8330" w:type="dxa"/>
        <w:tblLayout w:type="fixed"/>
        <w:tblLook w:val="04A0"/>
      </w:tblPr>
      <w:tblGrid>
        <w:gridCol w:w="1420"/>
        <w:gridCol w:w="2516"/>
        <w:gridCol w:w="2126"/>
        <w:gridCol w:w="2268"/>
      </w:tblGrid>
      <w:tr w:rsidR="004667DA" w:rsidRPr="005F1B2C">
        <w:trPr>
          <w:trHeight w:val="708"/>
        </w:trPr>
        <w:tc>
          <w:tcPr>
            <w:tcW w:w="1420"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姓名</w:t>
            </w:r>
          </w:p>
        </w:tc>
        <w:tc>
          <w:tcPr>
            <w:tcW w:w="2516" w:type="dxa"/>
          </w:tcPr>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仿宋_GB2312" w:hint="eastAsia"/>
                <w:kern w:val="0"/>
                <w:sz w:val="24"/>
                <w:szCs w:val="24"/>
              </w:rPr>
              <w:t>负责或参与项目名称</w:t>
            </w:r>
          </w:p>
        </w:tc>
        <w:tc>
          <w:tcPr>
            <w:tcW w:w="2126"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承担分工</w:t>
            </w:r>
          </w:p>
        </w:tc>
        <w:tc>
          <w:tcPr>
            <w:tcW w:w="2268" w:type="dxa"/>
          </w:tcPr>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实施情况</w:t>
            </w:r>
          </w:p>
        </w:tc>
      </w:tr>
      <w:tr w:rsidR="004667DA" w:rsidRPr="005F1B2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51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12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268"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r w:rsidR="004667DA" w:rsidRPr="005F1B2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51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12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268"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r w:rsidR="004667DA" w:rsidRPr="005F1B2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51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12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268"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r w:rsidR="004667DA" w:rsidRPr="005F1B2C">
        <w:tc>
          <w:tcPr>
            <w:tcW w:w="1420"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51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126"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c>
          <w:tcPr>
            <w:tcW w:w="2268" w:type="dxa"/>
          </w:tcPr>
          <w:p w:rsidR="004667DA" w:rsidRPr="005F1B2C" w:rsidRDefault="004667DA">
            <w:pPr>
              <w:autoSpaceDE w:val="0"/>
              <w:autoSpaceDN w:val="0"/>
              <w:adjustRightInd w:val="0"/>
              <w:spacing w:line="360" w:lineRule="auto"/>
              <w:jc w:val="left"/>
              <w:rPr>
                <w:rFonts w:ascii="仿宋" w:eastAsia="仿宋" w:hAnsi="仿宋" w:cs="FangSong_GB2312,Bold"/>
                <w:b/>
                <w:bCs/>
                <w:kern w:val="0"/>
                <w:sz w:val="24"/>
                <w:szCs w:val="24"/>
              </w:rPr>
            </w:pPr>
          </w:p>
        </w:tc>
      </w:tr>
    </w:tbl>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五、对本项目</w:t>
      </w:r>
      <w:r w:rsidR="00D65975" w:rsidRPr="005F1B2C">
        <w:rPr>
          <w:rFonts w:ascii="仿宋" w:eastAsia="仿宋" w:hAnsi="仿宋" w:cs="FangSong_GB2312,Bold" w:hint="eastAsia"/>
          <w:b/>
          <w:bCs/>
          <w:kern w:val="0"/>
          <w:sz w:val="24"/>
          <w:szCs w:val="24"/>
        </w:rPr>
        <w:t>技术服务</w:t>
      </w:r>
      <w:r w:rsidRPr="005F1B2C">
        <w:rPr>
          <w:rFonts w:ascii="仿宋" w:eastAsia="仿宋" w:hAnsi="仿宋" w:cs="FangSong_GB2312,Bold" w:hint="eastAsia"/>
          <w:b/>
          <w:bCs/>
          <w:kern w:val="0"/>
          <w:sz w:val="24"/>
          <w:szCs w:val="24"/>
        </w:rPr>
        <w:t>总体构想、方案简述</w:t>
      </w:r>
    </w:p>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六、对本项目的认识和重难点的理解</w:t>
      </w:r>
    </w:p>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七、工作进度计划和各阶段工作具体安排</w:t>
      </w:r>
    </w:p>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八、经费报价</w:t>
      </w:r>
    </w:p>
    <w:p w:rsidR="004667DA" w:rsidRPr="005F1B2C" w:rsidRDefault="00050EC3" w:rsidP="00D65975">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本项目报价（含税）：总价</w:t>
      </w:r>
      <w:r w:rsidR="00D65975" w:rsidRPr="005F1B2C">
        <w:rPr>
          <w:rFonts w:ascii="仿宋" w:eastAsia="仿宋" w:hAnsi="仿宋" w:cs="仿宋_GB2312" w:hint="eastAsia"/>
          <w:kern w:val="0"/>
          <w:sz w:val="24"/>
          <w:szCs w:val="24"/>
          <w:u w:val="single"/>
        </w:rPr>
        <w:t xml:space="preserve">         </w:t>
      </w:r>
      <w:r w:rsidRPr="005F1B2C">
        <w:rPr>
          <w:rFonts w:ascii="仿宋" w:eastAsia="仿宋" w:hAnsi="仿宋" w:cs="仿宋_GB2312" w:hint="eastAsia"/>
          <w:kern w:val="0"/>
          <w:sz w:val="24"/>
          <w:szCs w:val="24"/>
        </w:rPr>
        <w:t>万元（人民币）。</w:t>
      </w:r>
    </w:p>
    <w:p w:rsidR="004667DA" w:rsidRPr="005F1B2C" w:rsidRDefault="00050EC3" w:rsidP="00D65975">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附报价依据、报价组成明细。</w:t>
      </w:r>
    </w:p>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九、其他条件说明</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ArialMT"/>
          <w:kern w:val="0"/>
          <w:sz w:val="24"/>
          <w:szCs w:val="24"/>
        </w:rPr>
        <w:t>1</w:t>
      </w:r>
      <w:r w:rsidRPr="005F1B2C">
        <w:rPr>
          <w:rFonts w:ascii="仿宋" w:eastAsia="仿宋" w:hAnsi="仿宋" w:cs="仿宋_GB2312" w:hint="eastAsia"/>
          <w:kern w:val="0"/>
          <w:sz w:val="24"/>
          <w:szCs w:val="24"/>
        </w:rPr>
        <w:t>．本单位（公司）在南京设有分支机构（本项由注册地不在南京的设计单位或公司填写，在方框中打</w:t>
      </w:r>
      <w:r w:rsidRPr="005F1B2C">
        <w:rPr>
          <w:rFonts w:ascii="仿宋" w:eastAsia="仿宋" w:hAnsi="仿宋" w:cs="ArialMT" w:hint="eastAsia"/>
          <w:kern w:val="0"/>
          <w:sz w:val="24"/>
          <w:szCs w:val="24"/>
        </w:rPr>
        <w:t>“√”</w:t>
      </w:r>
      <w:r w:rsidRPr="005F1B2C">
        <w:rPr>
          <w:rFonts w:ascii="仿宋" w:eastAsia="仿宋" w:hAnsi="仿宋" w:cs="仿宋_GB2312" w:hint="eastAsia"/>
          <w:kern w:val="0"/>
          <w:sz w:val="24"/>
          <w:szCs w:val="24"/>
        </w:rPr>
        <w:t>确认）：有</w:t>
      </w:r>
      <w:r w:rsidRPr="005F1B2C">
        <w:rPr>
          <w:rFonts w:ascii="仿宋" w:eastAsia="仿宋" w:hAnsi="仿宋" w:cs="ArialMT" w:hint="eastAsia"/>
          <w:kern w:val="0"/>
          <w:sz w:val="24"/>
          <w:szCs w:val="24"/>
        </w:rPr>
        <w:t>□</w:t>
      </w:r>
      <w:r w:rsidRPr="005F1B2C">
        <w:rPr>
          <w:rFonts w:ascii="仿宋" w:eastAsia="仿宋" w:hAnsi="仿宋" w:cs="仿宋_GB2312" w:hint="eastAsia"/>
          <w:kern w:val="0"/>
          <w:sz w:val="24"/>
          <w:szCs w:val="24"/>
        </w:rPr>
        <w:t>无</w:t>
      </w:r>
      <w:r w:rsidRPr="005F1B2C">
        <w:rPr>
          <w:rFonts w:ascii="仿宋" w:eastAsia="仿宋" w:hAnsi="仿宋" w:cs="ArialMT" w:hint="eastAsia"/>
          <w:kern w:val="0"/>
          <w:sz w:val="24"/>
          <w:szCs w:val="24"/>
        </w:rPr>
        <w:t>□</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南京分支机构办公地点：</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ArialMT"/>
          <w:kern w:val="0"/>
          <w:sz w:val="24"/>
          <w:szCs w:val="24"/>
        </w:rPr>
        <w:t>2</w:t>
      </w:r>
      <w:r w:rsidRPr="005F1B2C">
        <w:rPr>
          <w:rFonts w:ascii="仿宋" w:eastAsia="仿宋" w:hAnsi="仿宋" w:cs="仿宋_GB2312" w:hint="eastAsia"/>
          <w:kern w:val="0"/>
          <w:sz w:val="24"/>
          <w:szCs w:val="24"/>
        </w:rPr>
        <w:t>．其他说明</w:t>
      </w:r>
    </w:p>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十、本项目联系方式</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联系人：</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联系电话：</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传   真：</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ArialMT"/>
          <w:kern w:val="0"/>
          <w:sz w:val="24"/>
          <w:szCs w:val="24"/>
        </w:rPr>
        <w:t>Email</w:t>
      </w:r>
      <w:r w:rsidRPr="005F1B2C">
        <w:rPr>
          <w:rFonts w:ascii="仿宋" w:eastAsia="仿宋" w:hAnsi="仿宋" w:cs="仿宋_GB2312" w:hint="eastAsia"/>
          <w:kern w:val="0"/>
          <w:sz w:val="24"/>
          <w:szCs w:val="24"/>
        </w:rPr>
        <w:t>：</w:t>
      </w:r>
    </w:p>
    <w:p w:rsidR="004667DA" w:rsidRPr="005F1B2C" w:rsidRDefault="00050EC3">
      <w:pPr>
        <w:autoSpaceDE w:val="0"/>
        <w:autoSpaceDN w:val="0"/>
        <w:adjustRightInd w:val="0"/>
        <w:spacing w:line="360" w:lineRule="auto"/>
        <w:jc w:val="left"/>
        <w:rPr>
          <w:rFonts w:ascii="仿宋" w:eastAsia="仿宋" w:hAnsi="仿宋" w:cs="FangSong_GB2312,Bold"/>
          <w:b/>
          <w:bCs/>
          <w:kern w:val="0"/>
          <w:sz w:val="24"/>
          <w:szCs w:val="24"/>
        </w:rPr>
      </w:pPr>
      <w:r w:rsidRPr="005F1B2C">
        <w:rPr>
          <w:rFonts w:ascii="仿宋" w:eastAsia="仿宋" w:hAnsi="仿宋" w:cs="FangSong_GB2312,Bold" w:hint="eastAsia"/>
          <w:b/>
          <w:bCs/>
          <w:kern w:val="0"/>
          <w:sz w:val="24"/>
          <w:szCs w:val="24"/>
        </w:rPr>
        <w:t>十一、附件</w:t>
      </w:r>
    </w:p>
    <w:p w:rsidR="004667DA" w:rsidRPr="005F1B2C" w:rsidRDefault="00050EC3">
      <w:pPr>
        <w:pStyle w:val="2"/>
        <w:numPr>
          <w:ilvl w:val="0"/>
          <w:numId w:val="1"/>
        </w:numPr>
        <w:autoSpaceDE w:val="0"/>
        <w:autoSpaceDN w:val="0"/>
        <w:adjustRightInd w:val="0"/>
        <w:spacing w:line="360" w:lineRule="auto"/>
        <w:ind w:firstLineChars="0"/>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单位营业执照复印件（加盖公章）</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2．项目负责人职称证书复印件（加盖公章）</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ArialMT" w:hint="eastAsia"/>
          <w:kern w:val="0"/>
          <w:sz w:val="24"/>
          <w:szCs w:val="24"/>
        </w:rPr>
        <w:t>3</w:t>
      </w:r>
      <w:r w:rsidRPr="005F1B2C">
        <w:rPr>
          <w:rFonts w:ascii="仿宋" w:eastAsia="仿宋" w:hAnsi="仿宋" w:cs="仿宋_GB2312" w:hint="eastAsia"/>
          <w:kern w:val="0"/>
          <w:sz w:val="24"/>
          <w:szCs w:val="24"/>
        </w:rPr>
        <w:t>．相关项目证明（合同复印件加盖公章）</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ArialMT" w:hint="eastAsia"/>
          <w:kern w:val="0"/>
          <w:sz w:val="24"/>
          <w:szCs w:val="24"/>
        </w:rPr>
        <w:t>4</w:t>
      </w:r>
      <w:r w:rsidRPr="005F1B2C">
        <w:rPr>
          <w:rFonts w:ascii="仿宋" w:eastAsia="仿宋" w:hAnsi="仿宋" w:cs="仿宋_GB2312" w:hint="eastAsia"/>
          <w:kern w:val="0"/>
          <w:sz w:val="24"/>
          <w:szCs w:val="24"/>
        </w:rPr>
        <w:t>．工作团队组成人员职称复印件（加盖公章）</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ArialMT" w:hint="eastAsia"/>
          <w:kern w:val="0"/>
          <w:sz w:val="24"/>
          <w:szCs w:val="24"/>
        </w:rPr>
        <w:t>5</w:t>
      </w:r>
      <w:r w:rsidRPr="005F1B2C">
        <w:rPr>
          <w:rFonts w:ascii="仿宋" w:eastAsia="仿宋" w:hAnsi="仿宋" w:cs="仿宋_GB2312" w:hint="eastAsia"/>
          <w:kern w:val="0"/>
          <w:sz w:val="24"/>
          <w:szCs w:val="24"/>
        </w:rPr>
        <w:t>．项目报价及说明。</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6.承诺说明</w:t>
      </w:r>
    </w:p>
    <w:p w:rsidR="004667DA" w:rsidRPr="005F1B2C" w:rsidRDefault="00050EC3">
      <w:pPr>
        <w:autoSpaceDE w:val="0"/>
        <w:autoSpaceDN w:val="0"/>
        <w:adjustRightInd w:val="0"/>
        <w:spacing w:line="360" w:lineRule="auto"/>
        <w:ind w:firstLineChars="200" w:firstLine="480"/>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本单位（公司）负责人承诺上述情况完全属实，特此声明。</w:t>
      </w:r>
    </w:p>
    <w:p w:rsidR="004667DA" w:rsidRPr="005F1B2C" w:rsidRDefault="00050EC3">
      <w:pPr>
        <w:autoSpaceDE w:val="0"/>
        <w:autoSpaceDN w:val="0"/>
        <w:adjustRightInd w:val="0"/>
        <w:spacing w:line="360" w:lineRule="auto"/>
        <w:ind w:right="480" w:firstLineChars="1900" w:firstLine="4560"/>
        <w:rPr>
          <w:rFonts w:ascii="仿宋" w:eastAsia="仿宋" w:hAnsi="仿宋" w:cs="仿宋_GB2312"/>
          <w:kern w:val="0"/>
          <w:sz w:val="24"/>
          <w:szCs w:val="24"/>
        </w:rPr>
      </w:pPr>
      <w:r w:rsidRPr="005F1B2C">
        <w:rPr>
          <w:rFonts w:ascii="仿宋" w:eastAsia="仿宋" w:hAnsi="仿宋" w:cs="仿宋_GB2312" w:hint="eastAsia"/>
          <w:kern w:val="0"/>
          <w:sz w:val="24"/>
          <w:szCs w:val="24"/>
        </w:rPr>
        <w:t>负责人签字（盖章）：</w:t>
      </w:r>
    </w:p>
    <w:p w:rsidR="00D65975" w:rsidRPr="005F1B2C" w:rsidRDefault="00D65975">
      <w:pPr>
        <w:autoSpaceDE w:val="0"/>
        <w:autoSpaceDN w:val="0"/>
        <w:adjustRightInd w:val="0"/>
        <w:spacing w:line="360" w:lineRule="auto"/>
        <w:jc w:val="left"/>
        <w:rPr>
          <w:rFonts w:ascii="黑体" w:eastAsia="黑体" w:hAnsi="黑体" w:cs="黑体"/>
          <w:kern w:val="0"/>
          <w:sz w:val="24"/>
          <w:szCs w:val="24"/>
        </w:rPr>
        <w:sectPr w:rsidR="00D65975" w:rsidRPr="005F1B2C" w:rsidSect="004667DA">
          <w:pgSz w:w="11906" w:h="16838"/>
          <w:pgMar w:top="1440" w:right="1800" w:bottom="1440" w:left="1800" w:header="851" w:footer="992" w:gutter="0"/>
          <w:cols w:space="425"/>
          <w:docGrid w:type="lines" w:linePitch="312"/>
        </w:sectPr>
      </w:pPr>
    </w:p>
    <w:p w:rsidR="004667DA" w:rsidRPr="005F1B2C" w:rsidRDefault="00050EC3">
      <w:pPr>
        <w:autoSpaceDE w:val="0"/>
        <w:autoSpaceDN w:val="0"/>
        <w:adjustRightInd w:val="0"/>
        <w:spacing w:line="360" w:lineRule="auto"/>
        <w:jc w:val="left"/>
        <w:rPr>
          <w:rFonts w:ascii="黑体" w:eastAsia="黑体" w:hAnsi="黑体" w:cs="黑体"/>
          <w:kern w:val="0"/>
          <w:sz w:val="24"/>
          <w:szCs w:val="24"/>
        </w:rPr>
      </w:pPr>
      <w:r w:rsidRPr="005F1B2C">
        <w:rPr>
          <w:rFonts w:ascii="黑体" w:eastAsia="黑体" w:hAnsi="黑体" w:cs="黑体" w:hint="eastAsia"/>
          <w:kern w:val="0"/>
          <w:sz w:val="24"/>
          <w:szCs w:val="24"/>
        </w:rPr>
        <w:lastRenderedPageBreak/>
        <w:t>附件3：评标标准</w:t>
      </w:r>
    </w:p>
    <w:p w:rsidR="004667DA" w:rsidRPr="005F1B2C" w:rsidRDefault="00050EC3">
      <w:pPr>
        <w:autoSpaceDE w:val="0"/>
        <w:autoSpaceDN w:val="0"/>
        <w:adjustRightInd w:val="0"/>
        <w:spacing w:line="360" w:lineRule="auto"/>
        <w:rPr>
          <w:rFonts w:ascii="仿宋" w:eastAsia="仿宋" w:hAnsi="仿宋" w:cs="仿宋_GB2312"/>
          <w:kern w:val="0"/>
          <w:sz w:val="24"/>
          <w:szCs w:val="24"/>
        </w:rPr>
      </w:pPr>
      <w:r w:rsidRPr="005F1B2C">
        <w:rPr>
          <w:rFonts w:ascii="仿宋" w:eastAsia="仿宋" w:hAnsi="仿宋" w:cs="仿宋_GB2312" w:hint="eastAsia"/>
          <w:kern w:val="0"/>
          <w:sz w:val="24"/>
          <w:szCs w:val="24"/>
        </w:rPr>
        <w:t>项目名称：</w:t>
      </w:r>
      <w:r w:rsidR="00D65975" w:rsidRPr="005F1B2C">
        <w:rPr>
          <w:rFonts w:ascii="仿宋" w:eastAsia="仿宋" w:hAnsi="仿宋" w:cs="仿宋_GB2312" w:hint="eastAsia"/>
          <w:kern w:val="0"/>
          <w:sz w:val="24"/>
          <w:szCs w:val="24"/>
        </w:rPr>
        <w:t>南京河西绿色建筑和生态城区区域集成示范验收评估技术服务</w:t>
      </w:r>
    </w:p>
    <w:p w:rsidR="004667DA" w:rsidRPr="005F1B2C" w:rsidRDefault="00050EC3">
      <w:pPr>
        <w:autoSpaceDE w:val="0"/>
        <w:autoSpaceDN w:val="0"/>
        <w:adjustRightInd w:val="0"/>
        <w:spacing w:line="360" w:lineRule="auto"/>
        <w:jc w:val="left"/>
        <w:rPr>
          <w:rFonts w:ascii="仿宋" w:eastAsia="仿宋" w:hAnsi="仿宋" w:cs="仿宋_GB2312"/>
          <w:kern w:val="0"/>
          <w:sz w:val="24"/>
          <w:szCs w:val="24"/>
        </w:rPr>
      </w:pPr>
      <w:r w:rsidRPr="005F1B2C">
        <w:rPr>
          <w:rFonts w:ascii="仿宋" w:eastAsia="仿宋" w:hAnsi="仿宋" w:cs="仿宋_GB2312" w:hint="eastAsia"/>
          <w:kern w:val="0"/>
          <w:sz w:val="24"/>
          <w:szCs w:val="24"/>
        </w:rPr>
        <w:t>开标时间：201</w:t>
      </w:r>
      <w:r w:rsidR="00D65975" w:rsidRPr="005F1B2C">
        <w:rPr>
          <w:rFonts w:ascii="仿宋" w:eastAsia="仿宋" w:hAnsi="仿宋" w:cs="仿宋_GB2312" w:hint="eastAsia"/>
          <w:kern w:val="0"/>
          <w:sz w:val="24"/>
          <w:szCs w:val="24"/>
        </w:rPr>
        <w:t>9</w:t>
      </w:r>
      <w:r w:rsidRPr="005F1B2C">
        <w:rPr>
          <w:rFonts w:ascii="仿宋" w:eastAsia="仿宋" w:hAnsi="仿宋" w:cs="仿宋_GB2312" w:hint="eastAsia"/>
          <w:kern w:val="0"/>
          <w:sz w:val="24"/>
          <w:szCs w:val="24"/>
        </w:rPr>
        <w:t>年</w:t>
      </w:r>
      <w:r w:rsidR="00D65975" w:rsidRPr="005F1B2C">
        <w:rPr>
          <w:rFonts w:ascii="仿宋" w:eastAsia="仿宋" w:hAnsi="仿宋" w:cs="仿宋_GB2312" w:hint="eastAsia"/>
          <w:kern w:val="0"/>
          <w:sz w:val="24"/>
          <w:szCs w:val="24"/>
        </w:rPr>
        <w:t>10</w:t>
      </w:r>
      <w:r w:rsidRPr="005F1B2C">
        <w:rPr>
          <w:rFonts w:ascii="仿宋" w:eastAsia="仿宋" w:hAnsi="仿宋" w:cs="仿宋_GB2312" w:hint="eastAsia"/>
          <w:kern w:val="0"/>
          <w:sz w:val="24"/>
          <w:szCs w:val="24"/>
        </w:rPr>
        <w:t>月XX日</w:t>
      </w:r>
    </w:p>
    <w:tbl>
      <w:tblPr>
        <w:tblpPr w:leftFromText="180" w:rightFromText="180" w:vertAnchor="text" w:horzAnchor="page" w:tblpX="2366" w:tblpY="220"/>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77"/>
        <w:gridCol w:w="938"/>
        <w:gridCol w:w="937"/>
        <w:gridCol w:w="937"/>
        <w:gridCol w:w="833"/>
      </w:tblGrid>
      <w:tr w:rsidR="004667DA" w:rsidRPr="005F1B2C" w:rsidTr="002B5B72">
        <w:trPr>
          <w:trHeight w:val="580"/>
        </w:trPr>
        <w:tc>
          <w:tcPr>
            <w:tcW w:w="2860" w:type="pct"/>
            <w:tcBorders>
              <w:tl2br w:val="single" w:sz="4" w:space="0" w:color="auto"/>
            </w:tcBorders>
          </w:tcPr>
          <w:p w:rsidR="004667DA" w:rsidRPr="005F1B2C" w:rsidRDefault="00050EC3">
            <w:pPr>
              <w:jc w:val="right"/>
              <w:rPr>
                <w:rFonts w:ascii="楷体_GB2312" w:eastAsia="楷体_GB2312"/>
                <w:b/>
                <w:sz w:val="24"/>
              </w:rPr>
            </w:pPr>
            <w:r w:rsidRPr="005F1B2C">
              <w:rPr>
                <w:rFonts w:ascii="楷体_GB2312" w:eastAsia="楷体_GB2312" w:hint="eastAsia"/>
                <w:b/>
                <w:sz w:val="24"/>
              </w:rPr>
              <w:t>投标单位</w:t>
            </w:r>
          </w:p>
          <w:p w:rsidR="004667DA" w:rsidRPr="005F1B2C" w:rsidRDefault="00050EC3">
            <w:pPr>
              <w:ind w:right="480"/>
              <w:rPr>
                <w:rFonts w:ascii="楷体_GB2312" w:eastAsia="楷体_GB2312"/>
                <w:b/>
                <w:sz w:val="24"/>
              </w:rPr>
            </w:pPr>
            <w:r w:rsidRPr="005F1B2C">
              <w:rPr>
                <w:rFonts w:ascii="楷体_GB2312" w:eastAsia="楷体_GB2312" w:hint="eastAsia"/>
                <w:b/>
                <w:sz w:val="24"/>
              </w:rPr>
              <w:t>评分细则</w:t>
            </w:r>
          </w:p>
        </w:tc>
        <w:tc>
          <w:tcPr>
            <w:tcW w:w="550" w:type="pct"/>
            <w:vAlign w:val="center"/>
          </w:tcPr>
          <w:p w:rsidR="004667DA" w:rsidRPr="005F1B2C" w:rsidRDefault="00050EC3">
            <w:pPr>
              <w:pStyle w:val="11"/>
              <w:jc w:val="center"/>
              <w:rPr>
                <w:rFonts w:ascii="楷体_GB2312" w:eastAsia="楷体_GB2312"/>
              </w:rPr>
            </w:pPr>
            <w:r w:rsidRPr="005F1B2C">
              <w:rPr>
                <w:rFonts w:ascii="楷体_GB2312" w:eastAsia="楷体_GB2312" w:hint="eastAsia"/>
              </w:rPr>
              <w:t>分值</w:t>
            </w:r>
          </w:p>
        </w:tc>
        <w:tc>
          <w:tcPr>
            <w:tcW w:w="550" w:type="pct"/>
            <w:vAlign w:val="center"/>
          </w:tcPr>
          <w:p w:rsidR="004667DA" w:rsidRPr="005F1B2C" w:rsidRDefault="004667DA">
            <w:pPr>
              <w:pStyle w:val="11"/>
              <w:rPr>
                <w:rFonts w:ascii="楷体_GB2312" w:eastAsia="楷体_GB2312"/>
                <w:sz w:val="18"/>
                <w:szCs w:val="18"/>
              </w:rPr>
            </w:pPr>
          </w:p>
        </w:tc>
        <w:tc>
          <w:tcPr>
            <w:tcW w:w="550" w:type="pct"/>
            <w:vAlign w:val="center"/>
          </w:tcPr>
          <w:p w:rsidR="004667DA" w:rsidRPr="005F1B2C" w:rsidRDefault="004667DA">
            <w:pPr>
              <w:pStyle w:val="11"/>
              <w:rPr>
                <w:rFonts w:ascii="楷体_GB2312" w:eastAsia="楷体_GB2312"/>
                <w:sz w:val="18"/>
                <w:szCs w:val="18"/>
              </w:rPr>
            </w:pPr>
          </w:p>
        </w:tc>
        <w:tc>
          <w:tcPr>
            <w:tcW w:w="489" w:type="pct"/>
            <w:vAlign w:val="center"/>
          </w:tcPr>
          <w:p w:rsidR="004667DA" w:rsidRPr="005F1B2C" w:rsidRDefault="004667DA">
            <w:pPr>
              <w:pStyle w:val="11"/>
              <w:rPr>
                <w:rFonts w:ascii="楷体_GB2312" w:eastAsia="楷体_GB2312"/>
                <w:sz w:val="18"/>
                <w:szCs w:val="18"/>
              </w:rPr>
            </w:pPr>
          </w:p>
        </w:tc>
      </w:tr>
      <w:tr w:rsidR="004667DA" w:rsidRPr="005F1B2C" w:rsidTr="002B5B72">
        <w:trPr>
          <w:trHeight w:val="73"/>
        </w:trPr>
        <w:tc>
          <w:tcPr>
            <w:tcW w:w="2860" w:type="pct"/>
            <w:vAlign w:val="center"/>
          </w:tcPr>
          <w:p w:rsidR="004667DA" w:rsidRPr="005F1B2C" w:rsidRDefault="00050EC3">
            <w:pPr>
              <w:pStyle w:val="11"/>
              <w:rPr>
                <w:rFonts w:ascii="楷体_GB2312" w:eastAsia="楷体_GB2312"/>
              </w:rPr>
            </w:pPr>
            <w:r w:rsidRPr="005F1B2C">
              <w:rPr>
                <w:rFonts w:ascii="楷体_GB2312" w:eastAsia="楷体_GB2312" w:hint="eastAsia"/>
              </w:rPr>
              <w:t>对项目的认识（包括重点、难点、创新点；技术思路和方法；研究框架和内容）（20分）优：20分，良：16分，一般：14分</w:t>
            </w:r>
          </w:p>
        </w:tc>
        <w:tc>
          <w:tcPr>
            <w:tcW w:w="550" w:type="pct"/>
            <w:vAlign w:val="center"/>
          </w:tcPr>
          <w:p w:rsidR="004667DA" w:rsidRPr="005F1B2C" w:rsidRDefault="00050EC3">
            <w:pPr>
              <w:jc w:val="center"/>
              <w:rPr>
                <w:rFonts w:ascii="楷体_GB2312" w:eastAsia="楷体_GB2312"/>
              </w:rPr>
            </w:pPr>
            <w:r w:rsidRPr="005F1B2C">
              <w:rPr>
                <w:rFonts w:ascii="楷体_GB2312" w:eastAsia="楷体_GB2312" w:hint="eastAsia"/>
              </w:rPr>
              <w:t>20分</w:t>
            </w:r>
          </w:p>
        </w:tc>
        <w:tc>
          <w:tcPr>
            <w:tcW w:w="550" w:type="pct"/>
          </w:tcPr>
          <w:p w:rsidR="004667DA" w:rsidRPr="005F1B2C" w:rsidRDefault="004667DA">
            <w:pPr>
              <w:rPr>
                <w:rFonts w:ascii="楷体_GB2312" w:eastAsia="楷体_GB2312" w:hAnsi="宋体"/>
                <w:szCs w:val="21"/>
              </w:rPr>
            </w:pPr>
          </w:p>
        </w:tc>
        <w:tc>
          <w:tcPr>
            <w:tcW w:w="550" w:type="pct"/>
          </w:tcPr>
          <w:p w:rsidR="004667DA" w:rsidRPr="005F1B2C" w:rsidRDefault="004667DA">
            <w:pPr>
              <w:rPr>
                <w:rFonts w:ascii="楷体_GB2312" w:eastAsia="楷体_GB2312" w:hAnsi="宋体"/>
                <w:szCs w:val="21"/>
              </w:rPr>
            </w:pPr>
          </w:p>
        </w:tc>
        <w:tc>
          <w:tcPr>
            <w:tcW w:w="489" w:type="pct"/>
          </w:tcPr>
          <w:p w:rsidR="004667DA" w:rsidRPr="005F1B2C" w:rsidRDefault="004667DA">
            <w:pPr>
              <w:rPr>
                <w:rFonts w:ascii="楷体_GB2312" w:eastAsia="楷体_GB2312" w:hAnsi="宋体"/>
                <w:szCs w:val="21"/>
              </w:rPr>
            </w:pPr>
          </w:p>
        </w:tc>
      </w:tr>
      <w:tr w:rsidR="004667DA" w:rsidRPr="005F1B2C" w:rsidTr="002B5B72">
        <w:trPr>
          <w:trHeight w:val="699"/>
        </w:trPr>
        <w:tc>
          <w:tcPr>
            <w:tcW w:w="2860" w:type="pct"/>
            <w:vAlign w:val="center"/>
          </w:tcPr>
          <w:p w:rsidR="004667DA" w:rsidRPr="005F1B2C" w:rsidRDefault="00050EC3">
            <w:pPr>
              <w:pStyle w:val="11"/>
              <w:rPr>
                <w:rFonts w:ascii="楷体_GB2312" w:eastAsia="楷体_GB2312" w:hAnsi="宋体"/>
                <w:szCs w:val="21"/>
              </w:rPr>
            </w:pPr>
            <w:r w:rsidRPr="005F1B2C">
              <w:rPr>
                <w:rFonts w:ascii="楷体_GB2312" w:eastAsia="楷体_GB2312" w:hint="eastAsia"/>
              </w:rPr>
              <w:t>项目负责人、项目组成人员的配置合理性和人员工作经验（10分）优：10分，良：8分，一般：7分</w:t>
            </w:r>
          </w:p>
        </w:tc>
        <w:tc>
          <w:tcPr>
            <w:tcW w:w="550" w:type="pct"/>
            <w:vAlign w:val="center"/>
          </w:tcPr>
          <w:p w:rsidR="004667DA" w:rsidRPr="005F1B2C" w:rsidRDefault="00050EC3">
            <w:pPr>
              <w:jc w:val="center"/>
              <w:rPr>
                <w:rFonts w:ascii="楷体_GB2312" w:eastAsia="楷体_GB2312"/>
              </w:rPr>
            </w:pPr>
            <w:r w:rsidRPr="005F1B2C">
              <w:rPr>
                <w:rFonts w:ascii="楷体_GB2312" w:eastAsia="楷体_GB2312" w:hint="eastAsia"/>
              </w:rPr>
              <w:t>10分</w:t>
            </w:r>
          </w:p>
        </w:tc>
        <w:tc>
          <w:tcPr>
            <w:tcW w:w="550" w:type="pct"/>
          </w:tcPr>
          <w:p w:rsidR="004667DA" w:rsidRPr="005F1B2C" w:rsidRDefault="004667DA">
            <w:pPr>
              <w:rPr>
                <w:rFonts w:ascii="楷体_GB2312" w:eastAsia="楷体_GB2312" w:hAnsi="宋体"/>
                <w:szCs w:val="21"/>
              </w:rPr>
            </w:pPr>
          </w:p>
        </w:tc>
        <w:tc>
          <w:tcPr>
            <w:tcW w:w="550" w:type="pct"/>
          </w:tcPr>
          <w:p w:rsidR="004667DA" w:rsidRPr="005F1B2C" w:rsidRDefault="004667DA">
            <w:pPr>
              <w:rPr>
                <w:rFonts w:ascii="楷体_GB2312" w:eastAsia="楷体_GB2312" w:hAnsi="宋体"/>
                <w:szCs w:val="21"/>
              </w:rPr>
            </w:pPr>
          </w:p>
        </w:tc>
        <w:tc>
          <w:tcPr>
            <w:tcW w:w="489" w:type="pct"/>
          </w:tcPr>
          <w:p w:rsidR="004667DA" w:rsidRPr="005F1B2C" w:rsidRDefault="004667DA">
            <w:pPr>
              <w:rPr>
                <w:rFonts w:ascii="楷体_GB2312" w:eastAsia="楷体_GB2312" w:hAnsi="宋体"/>
                <w:szCs w:val="21"/>
              </w:rPr>
            </w:pPr>
          </w:p>
        </w:tc>
      </w:tr>
      <w:tr w:rsidR="004667DA" w:rsidRPr="005F1B2C" w:rsidTr="002B5B72">
        <w:trPr>
          <w:trHeight w:val="147"/>
        </w:trPr>
        <w:tc>
          <w:tcPr>
            <w:tcW w:w="2860" w:type="pct"/>
            <w:vAlign w:val="center"/>
          </w:tcPr>
          <w:p w:rsidR="004667DA" w:rsidRPr="005F1B2C" w:rsidRDefault="00050EC3">
            <w:pPr>
              <w:pStyle w:val="11"/>
              <w:rPr>
                <w:rFonts w:ascii="楷体_GB2312" w:eastAsia="楷体_GB2312" w:hAnsi="宋体"/>
                <w:szCs w:val="21"/>
              </w:rPr>
            </w:pPr>
            <w:r w:rsidRPr="005F1B2C">
              <w:rPr>
                <w:rFonts w:ascii="楷体_GB2312" w:eastAsia="楷体_GB2312" w:hAnsi="宋体" w:hint="eastAsia"/>
                <w:szCs w:val="21"/>
              </w:rPr>
              <w:t>投标单位业绩（12分）：投标单位近三年承担过示范区相关服务、绿色建筑规划类似项目业绩，提供一份得3分，最高得12分。</w:t>
            </w:r>
          </w:p>
        </w:tc>
        <w:tc>
          <w:tcPr>
            <w:tcW w:w="550" w:type="pct"/>
            <w:vAlign w:val="center"/>
          </w:tcPr>
          <w:p w:rsidR="004667DA" w:rsidRPr="005F1B2C" w:rsidRDefault="00050EC3">
            <w:pPr>
              <w:jc w:val="center"/>
              <w:rPr>
                <w:rFonts w:ascii="楷体_GB2312" w:eastAsia="楷体_GB2312"/>
              </w:rPr>
            </w:pPr>
            <w:r w:rsidRPr="005F1B2C">
              <w:rPr>
                <w:rFonts w:ascii="楷体_GB2312" w:eastAsia="楷体_GB2312" w:hint="eastAsia"/>
              </w:rPr>
              <w:t>12分</w:t>
            </w:r>
          </w:p>
        </w:tc>
        <w:tc>
          <w:tcPr>
            <w:tcW w:w="550" w:type="pct"/>
          </w:tcPr>
          <w:p w:rsidR="004667DA" w:rsidRPr="005F1B2C" w:rsidRDefault="004667DA">
            <w:pPr>
              <w:rPr>
                <w:rFonts w:ascii="楷体_GB2312" w:eastAsia="楷体_GB2312" w:hAnsi="宋体"/>
                <w:szCs w:val="21"/>
              </w:rPr>
            </w:pPr>
          </w:p>
        </w:tc>
        <w:tc>
          <w:tcPr>
            <w:tcW w:w="550" w:type="pct"/>
          </w:tcPr>
          <w:p w:rsidR="004667DA" w:rsidRPr="005F1B2C" w:rsidRDefault="004667DA">
            <w:pPr>
              <w:rPr>
                <w:rFonts w:ascii="楷体_GB2312" w:eastAsia="楷体_GB2312" w:hAnsi="宋体"/>
                <w:szCs w:val="21"/>
              </w:rPr>
            </w:pPr>
          </w:p>
        </w:tc>
        <w:tc>
          <w:tcPr>
            <w:tcW w:w="489" w:type="pct"/>
          </w:tcPr>
          <w:p w:rsidR="004667DA" w:rsidRPr="005F1B2C" w:rsidRDefault="004667DA">
            <w:pPr>
              <w:rPr>
                <w:rFonts w:ascii="楷体_GB2312" w:eastAsia="楷体_GB2312" w:hAnsi="宋体"/>
                <w:szCs w:val="21"/>
              </w:rPr>
            </w:pPr>
          </w:p>
        </w:tc>
      </w:tr>
      <w:tr w:rsidR="004667DA" w:rsidRPr="005F1B2C" w:rsidTr="002B5B72">
        <w:trPr>
          <w:trHeight w:val="147"/>
        </w:trPr>
        <w:tc>
          <w:tcPr>
            <w:tcW w:w="2860" w:type="pct"/>
            <w:vAlign w:val="center"/>
          </w:tcPr>
          <w:p w:rsidR="004667DA" w:rsidRPr="005F1B2C" w:rsidRDefault="00050EC3">
            <w:pPr>
              <w:pStyle w:val="11"/>
              <w:rPr>
                <w:rFonts w:ascii="楷体_GB2312" w:eastAsia="楷体_GB2312" w:hAnsi="宋体"/>
                <w:szCs w:val="21"/>
              </w:rPr>
            </w:pPr>
            <w:r w:rsidRPr="005F1B2C">
              <w:rPr>
                <w:rFonts w:ascii="楷体_GB2312" w:eastAsia="楷体_GB2312" w:hAnsi="宋体" w:hint="eastAsia"/>
                <w:szCs w:val="28"/>
              </w:rPr>
              <w:t>项目负责人业绩（8分）：项目负责人</w:t>
            </w:r>
            <w:r w:rsidRPr="005F1B2C">
              <w:rPr>
                <w:rFonts w:ascii="楷体_GB2312" w:eastAsia="楷体_GB2312" w:hAnsi="宋体" w:hint="eastAsia"/>
                <w:szCs w:val="21"/>
              </w:rPr>
              <w:t>近三年承担过示范区相关服务、绿色建筑规划类似项目业绩，提供一份得2分，最高得4分。</w:t>
            </w:r>
            <w:r w:rsidRPr="005F1B2C">
              <w:rPr>
                <w:rFonts w:ascii="楷体_GB2312" w:eastAsia="楷体_GB2312" w:hAnsi="宋体" w:hint="eastAsia"/>
                <w:szCs w:val="28"/>
              </w:rPr>
              <w:t>如获得国、省、部奖项，每提供一份得2分，最高得4分。</w:t>
            </w:r>
          </w:p>
        </w:tc>
        <w:tc>
          <w:tcPr>
            <w:tcW w:w="550" w:type="pct"/>
            <w:vAlign w:val="center"/>
          </w:tcPr>
          <w:p w:rsidR="004667DA" w:rsidRPr="005F1B2C" w:rsidRDefault="00050EC3">
            <w:pPr>
              <w:jc w:val="center"/>
              <w:rPr>
                <w:rFonts w:ascii="楷体_GB2312" w:eastAsia="楷体_GB2312"/>
              </w:rPr>
            </w:pPr>
            <w:r w:rsidRPr="005F1B2C">
              <w:rPr>
                <w:rFonts w:ascii="楷体_GB2312" w:eastAsia="楷体_GB2312" w:hint="eastAsia"/>
              </w:rPr>
              <w:t>8</w:t>
            </w:r>
            <w:r w:rsidR="00767CC9" w:rsidRPr="005F1B2C">
              <w:rPr>
                <w:rFonts w:ascii="楷体_GB2312" w:eastAsia="楷体_GB2312" w:hint="eastAsia"/>
              </w:rPr>
              <w:t>分</w:t>
            </w:r>
          </w:p>
        </w:tc>
        <w:tc>
          <w:tcPr>
            <w:tcW w:w="550" w:type="pct"/>
          </w:tcPr>
          <w:p w:rsidR="004667DA" w:rsidRPr="005F1B2C" w:rsidRDefault="004667DA">
            <w:pPr>
              <w:rPr>
                <w:rFonts w:ascii="楷体_GB2312" w:eastAsia="楷体_GB2312" w:hAnsi="宋体"/>
                <w:szCs w:val="21"/>
              </w:rPr>
            </w:pPr>
          </w:p>
        </w:tc>
        <w:tc>
          <w:tcPr>
            <w:tcW w:w="550" w:type="pct"/>
          </w:tcPr>
          <w:p w:rsidR="004667DA" w:rsidRPr="005F1B2C" w:rsidRDefault="004667DA">
            <w:pPr>
              <w:rPr>
                <w:rFonts w:ascii="楷体_GB2312" w:eastAsia="楷体_GB2312" w:hAnsi="宋体"/>
                <w:szCs w:val="21"/>
              </w:rPr>
            </w:pPr>
          </w:p>
        </w:tc>
        <w:tc>
          <w:tcPr>
            <w:tcW w:w="489" w:type="pct"/>
          </w:tcPr>
          <w:p w:rsidR="004667DA" w:rsidRPr="005F1B2C" w:rsidRDefault="004667DA">
            <w:pPr>
              <w:rPr>
                <w:rFonts w:ascii="楷体_GB2312" w:eastAsia="楷体_GB2312" w:hAnsi="宋体"/>
                <w:szCs w:val="21"/>
              </w:rPr>
            </w:pPr>
          </w:p>
        </w:tc>
      </w:tr>
      <w:tr w:rsidR="004667DA" w:rsidRPr="005F1B2C" w:rsidTr="002B5B72">
        <w:trPr>
          <w:trHeight w:val="919"/>
        </w:trPr>
        <w:tc>
          <w:tcPr>
            <w:tcW w:w="2860" w:type="pct"/>
            <w:vAlign w:val="center"/>
          </w:tcPr>
          <w:p w:rsidR="004667DA" w:rsidRPr="005F1B2C" w:rsidRDefault="00050EC3">
            <w:pPr>
              <w:pStyle w:val="11"/>
              <w:rPr>
                <w:rFonts w:ascii="楷体_GB2312" w:eastAsia="楷体_GB2312" w:hAnsi="宋体"/>
                <w:szCs w:val="28"/>
              </w:rPr>
            </w:pPr>
            <w:r w:rsidRPr="005F1B2C">
              <w:rPr>
                <w:rFonts w:ascii="楷体_GB2312" w:eastAsia="楷体_GB2312" w:hAnsi="宋体" w:hint="eastAsia"/>
                <w:szCs w:val="28"/>
              </w:rPr>
              <w:t>报价（50分）评标基准价为所有投标人报价的算术平均值。投标报价与基准价相比的差额率，每高1%扣0.5分，每低1%扣0.3分。</w:t>
            </w:r>
          </w:p>
        </w:tc>
        <w:tc>
          <w:tcPr>
            <w:tcW w:w="550" w:type="pct"/>
            <w:vAlign w:val="center"/>
          </w:tcPr>
          <w:p w:rsidR="004667DA" w:rsidRPr="005F1B2C" w:rsidRDefault="00050EC3">
            <w:pPr>
              <w:pStyle w:val="11"/>
              <w:jc w:val="center"/>
              <w:rPr>
                <w:rFonts w:ascii="楷体_GB2312" w:eastAsia="楷体_GB2312" w:hAnsi="宋体"/>
                <w:szCs w:val="21"/>
              </w:rPr>
            </w:pPr>
            <w:r w:rsidRPr="005F1B2C">
              <w:rPr>
                <w:rFonts w:ascii="楷体_GB2312" w:eastAsia="楷体_GB2312" w:hAnsi="宋体" w:hint="eastAsia"/>
                <w:szCs w:val="21"/>
              </w:rPr>
              <w:t>50分</w:t>
            </w:r>
          </w:p>
        </w:tc>
        <w:tc>
          <w:tcPr>
            <w:tcW w:w="550" w:type="pct"/>
          </w:tcPr>
          <w:p w:rsidR="004667DA" w:rsidRPr="005F1B2C" w:rsidRDefault="004667DA">
            <w:pPr>
              <w:pStyle w:val="11"/>
              <w:rPr>
                <w:rFonts w:ascii="楷体_GB2312" w:eastAsia="楷体_GB2312" w:hAnsi="宋体"/>
                <w:szCs w:val="21"/>
              </w:rPr>
            </w:pPr>
          </w:p>
        </w:tc>
        <w:tc>
          <w:tcPr>
            <w:tcW w:w="550" w:type="pct"/>
          </w:tcPr>
          <w:p w:rsidR="004667DA" w:rsidRPr="005F1B2C" w:rsidRDefault="004667DA">
            <w:pPr>
              <w:pStyle w:val="11"/>
              <w:rPr>
                <w:rFonts w:ascii="楷体_GB2312" w:eastAsia="楷体_GB2312" w:hAnsi="宋体"/>
                <w:szCs w:val="21"/>
              </w:rPr>
            </w:pPr>
          </w:p>
        </w:tc>
        <w:tc>
          <w:tcPr>
            <w:tcW w:w="489" w:type="pct"/>
          </w:tcPr>
          <w:p w:rsidR="004667DA" w:rsidRPr="005F1B2C" w:rsidRDefault="004667DA">
            <w:pPr>
              <w:pStyle w:val="11"/>
              <w:rPr>
                <w:rFonts w:ascii="楷体_GB2312" w:eastAsia="楷体_GB2312" w:hAnsi="宋体"/>
                <w:szCs w:val="21"/>
              </w:rPr>
            </w:pPr>
          </w:p>
        </w:tc>
      </w:tr>
    </w:tbl>
    <w:p w:rsidR="004667DA" w:rsidRPr="005F1B2C" w:rsidRDefault="004667DA">
      <w:pPr>
        <w:autoSpaceDE w:val="0"/>
        <w:autoSpaceDN w:val="0"/>
        <w:adjustRightInd w:val="0"/>
        <w:spacing w:line="360" w:lineRule="auto"/>
        <w:rPr>
          <w:rFonts w:ascii="仿宋" w:eastAsia="仿宋" w:hAnsi="仿宋" w:cs="仿宋_GB2312"/>
          <w:kern w:val="0"/>
          <w:sz w:val="24"/>
          <w:szCs w:val="24"/>
        </w:rPr>
      </w:pPr>
    </w:p>
    <w:sectPr w:rsidR="004667DA" w:rsidRPr="005F1B2C" w:rsidSect="004667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1DE" w:rsidRDefault="00DB61DE" w:rsidP="002B5B72">
      <w:r>
        <w:separator/>
      </w:r>
    </w:p>
  </w:endnote>
  <w:endnote w:type="continuationSeparator" w:id="1">
    <w:p w:rsidR="00DB61DE" w:rsidRDefault="00DB61DE" w:rsidP="002B5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MT">
    <w:altName w:val="方正舒体"/>
    <w:charset w:val="86"/>
    <w:family w:val="auto"/>
    <w:pitch w:val="default"/>
    <w:sig w:usb0="00000000" w:usb1="0000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FangSong_GB2312,Bold">
    <w:altName w:val="方正舒体"/>
    <w:charset w:val="86"/>
    <w:family w:val="auto"/>
    <w:pitch w:val="default"/>
    <w:sig w:usb0="00000000" w:usb1="00000000" w:usb2="00000010" w:usb3="00000000" w:csb0="00040000" w:csb1="00000000"/>
  </w:font>
  <w:font w:name="FZXBSJW--GB1-0">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1DE" w:rsidRDefault="00DB61DE" w:rsidP="002B5B72">
      <w:r>
        <w:separator/>
      </w:r>
    </w:p>
  </w:footnote>
  <w:footnote w:type="continuationSeparator" w:id="1">
    <w:p w:rsidR="00DB61DE" w:rsidRDefault="00DB61DE" w:rsidP="002B5B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34B71"/>
    <w:multiLevelType w:val="hybridMultilevel"/>
    <w:tmpl w:val="F9885990"/>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67E75CF6"/>
    <w:multiLevelType w:val="multilevel"/>
    <w:tmpl w:val="67E75CF6"/>
    <w:lvl w:ilvl="0">
      <w:start w:val="1"/>
      <w:numFmt w:val="decimal"/>
      <w:lvlText w:val="%1．"/>
      <w:lvlJc w:val="left"/>
      <w:pPr>
        <w:ind w:left="360" w:hanging="360"/>
      </w:pPr>
      <w:rPr>
        <w:rFonts w:cs="ArialMT"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2978"/>
    <w:rsid w:val="00024768"/>
    <w:rsid w:val="000463F8"/>
    <w:rsid w:val="00050EC3"/>
    <w:rsid w:val="0006259D"/>
    <w:rsid w:val="0007435F"/>
    <w:rsid w:val="00080FD4"/>
    <w:rsid w:val="000842B3"/>
    <w:rsid w:val="000A4757"/>
    <w:rsid w:val="000D24CB"/>
    <w:rsid w:val="000E11C7"/>
    <w:rsid w:val="000F2009"/>
    <w:rsid w:val="0011664B"/>
    <w:rsid w:val="00124B82"/>
    <w:rsid w:val="00136599"/>
    <w:rsid w:val="0015251E"/>
    <w:rsid w:val="00166AAE"/>
    <w:rsid w:val="00170D59"/>
    <w:rsid w:val="001736EA"/>
    <w:rsid w:val="00191831"/>
    <w:rsid w:val="00195F85"/>
    <w:rsid w:val="001A683B"/>
    <w:rsid w:val="001B05D8"/>
    <w:rsid w:val="001D7CAC"/>
    <w:rsid w:val="001E5671"/>
    <w:rsid w:val="00203E0E"/>
    <w:rsid w:val="00224260"/>
    <w:rsid w:val="00224694"/>
    <w:rsid w:val="0023225F"/>
    <w:rsid w:val="00261A12"/>
    <w:rsid w:val="002952D3"/>
    <w:rsid w:val="002B4B2F"/>
    <w:rsid w:val="002B5B72"/>
    <w:rsid w:val="002C5433"/>
    <w:rsid w:val="002D4F4B"/>
    <w:rsid w:val="002D7FDB"/>
    <w:rsid w:val="002E0359"/>
    <w:rsid w:val="00303D43"/>
    <w:rsid w:val="00311E22"/>
    <w:rsid w:val="00333401"/>
    <w:rsid w:val="00352978"/>
    <w:rsid w:val="00361ABD"/>
    <w:rsid w:val="00370552"/>
    <w:rsid w:val="003906F8"/>
    <w:rsid w:val="003962B7"/>
    <w:rsid w:val="003B5C77"/>
    <w:rsid w:val="003C457F"/>
    <w:rsid w:val="003E1ABD"/>
    <w:rsid w:val="0042543F"/>
    <w:rsid w:val="00465AF2"/>
    <w:rsid w:val="004667DA"/>
    <w:rsid w:val="00483072"/>
    <w:rsid w:val="004A0914"/>
    <w:rsid w:val="004A4C23"/>
    <w:rsid w:val="004C2711"/>
    <w:rsid w:val="004D23E7"/>
    <w:rsid w:val="005005DB"/>
    <w:rsid w:val="005044F2"/>
    <w:rsid w:val="00517390"/>
    <w:rsid w:val="00520319"/>
    <w:rsid w:val="00543D53"/>
    <w:rsid w:val="005607AD"/>
    <w:rsid w:val="00565B83"/>
    <w:rsid w:val="00581511"/>
    <w:rsid w:val="00591C9A"/>
    <w:rsid w:val="00592093"/>
    <w:rsid w:val="0059610F"/>
    <w:rsid w:val="005A0D4C"/>
    <w:rsid w:val="005C3986"/>
    <w:rsid w:val="005D43D3"/>
    <w:rsid w:val="005E4DD0"/>
    <w:rsid w:val="005F1B2C"/>
    <w:rsid w:val="0062235D"/>
    <w:rsid w:val="00623802"/>
    <w:rsid w:val="00644781"/>
    <w:rsid w:val="006473E5"/>
    <w:rsid w:val="0065262A"/>
    <w:rsid w:val="006B6E9D"/>
    <w:rsid w:val="006D39A9"/>
    <w:rsid w:val="006D796A"/>
    <w:rsid w:val="006E3E6A"/>
    <w:rsid w:val="006E6DD7"/>
    <w:rsid w:val="006E702F"/>
    <w:rsid w:val="006F7CEE"/>
    <w:rsid w:val="00721B86"/>
    <w:rsid w:val="00767CC9"/>
    <w:rsid w:val="00794614"/>
    <w:rsid w:val="007E5623"/>
    <w:rsid w:val="007F303C"/>
    <w:rsid w:val="00825DEA"/>
    <w:rsid w:val="00854293"/>
    <w:rsid w:val="00865432"/>
    <w:rsid w:val="00866DCE"/>
    <w:rsid w:val="00870DA4"/>
    <w:rsid w:val="00887026"/>
    <w:rsid w:val="00894D1D"/>
    <w:rsid w:val="008A0C65"/>
    <w:rsid w:val="008C175C"/>
    <w:rsid w:val="008C3433"/>
    <w:rsid w:val="0091186F"/>
    <w:rsid w:val="00940CE1"/>
    <w:rsid w:val="00940F72"/>
    <w:rsid w:val="00942FA6"/>
    <w:rsid w:val="009553EB"/>
    <w:rsid w:val="009613C3"/>
    <w:rsid w:val="00961517"/>
    <w:rsid w:val="009C099A"/>
    <w:rsid w:val="009C6404"/>
    <w:rsid w:val="00A12C3D"/>
    <w:rsid w:val="00A62D1F"/>
    <w:rsid w:val="00A914F2"/>
    <w:rsid w:val="00AC78BA"/>
    <w:rsid w:val="00AD36FB"/>
    <w:rsid w:val="00B17C07"/>
    <w:rsid w:val="00B7799C"/>
    <w:rsid w:val="00BB3312"/>
    <w:rsid w:val="00BD5E02"/>
    <w:rsid w:val="00BF01C0"/>
    <w:rsid w:val="00C30D1F"/>
    <w:rsid w:val="00C31884"/>
    <w:rsid w:val="00C56181"/>
    <w:rsid w:val="00C57851"/>
    <w:rsid w:val="00C81AF2"/>
    <w:rsid w:val="00CA12CB"/>
    <w:rsid w:val="00CA136E"/>
    <w:rsid w:val="00CB256E"/>
    <w:rsid w:val="00CC44CC"/>
    <w:rsid w:val="00CC4C15"/>
    <w:rsid w:val="00D0552F"/>
    <w:rsid w:val="00D33AC6"/>
    <w:rsid w:val="00D3414E"/>
    <w:rsid w:val="00D53D5B"/>
    <w:rsid w:val="00D55F00"/>
    <w:rsid w:val="00D56941"/>
    <w:rsid w:val="00D65975"/>
    <w:rsid w:val="00D6713D"/>
    <w:rsid w:val="00D75E36"/>
    <w:rsid w:val="00D808BA"/>
    <w:rsid w:val="00D95A98"/>
    <w:rsid w:val="00DB2F6F"/>
    <w:rsid w:val="00DB61DE"/>
    <w:rsid w:val="00DC7125"/>
    <w:rsid w:val="00E677A5"/>
    <w:rsid w:val="00E822C5"/>
    <w:rsid w:val="00E83C02"/>
    <w:rsid w:val="00EB0DAB"/>
    <w:rsid w:val="00EC6DE5"/>
    <w:rsid w:val="00EE4774"/>
    <w:rsid w:val="00F07E22"/>
    <w:rsid w:val="00F40904"/>
    <w:rsid w:val="00F577BC"/>
    <w:rsid w:val="00F74AF5"/>
    <w:rsid w:val="00F91467"/>
    <w:rsid w:val="00FB28D1"/>
    <w:rsid w:val="00FD2C4D"/>
    <w:rsid w:val="00FF1F22"/>
    <w:rsid w:val="01067B31"/>
    <w:rsid w:val="12BF6C2E"/>
    <w:rsid w:val="158A30FF"/>
    <w:rsid w:val="194671ED"/>
    <w:rsid w:val="1BDB5BE9"/>
    <w:rsid w:val="1BE54E73"/>
    <w:rsid w:val="1C5128F3"/>
    <w:rsid w:val="21B33639"/>
    <w:rsid w:val="227001CC"/>
    <w:rsid w:val="23DA503C"/>
    <w:rsid w:val="26DC56D2"/>
    <w:rsid w:val="27746458"/>
    <w:rsid w:val="28013EC8"/>
    <w:rsid w:val="2941585D"/>
    <w:rsid w:val="2BBA52D1"/>
    <w:rsid w:val="31EC6745"/>
    <w:rsid w:val="32BD782C"/>
    <w:rsid w:val="37F36874"/>
    <w:rsid w:val="3A0A1A64"/>
    <w:rsid w:val="3E9C1333"/>
    <w:rsid w:val="403C297E"/>
    <w:rsid w:val="47213591"/>
    <w:rsid w:val="479E3332"/>
    <w:rsid w:val="48187153"/>
    <w:rsid w:val="4A04191A"/>
    <w:rsid w:val="51000025"/>
    <w:rsid w:val="52014012"/>
    <w:rsid w:val="52796C67"/>
    <w:rsid w:val="52E55F69"/>
    <w:rsid w:val="57373D8C"/>
    <w:rsid w:val="5882117C"/>
    <w:rsid w:val="5B756C7E"/>
    <w:rsid w:val="5D815945"/>
    <w:rsid w:val="5DDA005C"/>
    <w:rsid w:val="60061041"/>
    <w:rsid w:val="6159090F"/>
    <w:rsid w:val="6C864F4A"/>
    <w:rsid w:val="6D3168B1"/>
    <w:rsid w:val="6D704559"/>
    <w:rsid w:val="6DA91937"/>
    <w:rsid w:val="71C72A0D"/>
    <w:rsid w:val="76843194"/>
    <w:rsid w:val="796B37C0"/>
    <w:rsid w:val="79AA4079"/>
    <w:rsid w:val="79F722BD"/>
    <w:rsid w:val="7B217155"/>
    <w:rsid w:val="7EFA6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7DA"/>
    <w:pPr>
      <w:widowControl w:val="0"/>
      <w:jc w:val="both"/>
    </w:pPr>
    <w:rPr>
      <w:kern w:val="2"/>
      <w:sz w:val="21"/>
      <w:szCs w:val="22"/>
    </w:rPr>
  </w:style>
  <w:style w:type="paragraph" w:styleId="1">
    <w:name w:val="heading 1"/>
    <w:basedOn w:val="a"/>
    <w:next w:val="a"/>
    <w:link w:val="1Char"/>
    <w:uiPriority w:val="9"/>
    <w:qFormat/>
    <w:rsid w:val="004667DA"/>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4667DA"/>
    <w:pPr>
      <w:keepNext/>
      <w:keepLines/>
      <w:spacing w:before="260" w:after="260" w:line="416" w:lineRule="auto"/>
      <w:ind w:firstLineChars="200" w:firstLine="200"/>
      <w:outlineLvl w:val="2"/>
    </w:pPr>
    <w:rPr>
      <w:rFonts w:ascii="Times New Roman" w:eastAsia="宋体" w:hAnsi="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4667DA"/>
    <w:rPr>
      <w:b/>
      <w:bCs/>
    </w:rPr>
  </w:style>
  <w:style w:type="paragraph" w:styleId="a4">
    <w:name w:val="annotation text"/>
    <w:basedOn w:val="a"/>
    <w:link w:val="Char0"/>
    <w:uiPriority w:val="99"/>
    <w:unhideWhenUsed/>
    <w:rsid w:val="004667DA"/>
    <w:pPr>
      <w:jc w:val="left"/>
    </w:pPr>
  </w:style>
  <w:style w:type="paragraph" w:styleId="a5">
    <w:name w:val="Document Map"/>
    <w:basedOn w:val="a"/>
    <w:link w:val="Char1"/>
    <w:uiPriority w:val="99"/>
    <w:unhideWhenUsed/>
    <w:qFormat/>
    <w:rsid w:val="004667DA"/>
    <w:rPr>
      <w:rFonts w:ascii="宋体" w:eastAsia="宋体"/>
      <w:sz w:val="18"/>
      <w:szCs w:val="18"/>
    </w:rPr>
  </w:style>
  <w:style w:type="paragraph" w:styleId="a6">
    <w:name w:val="Balloon Text"/>
    <w:basedOn w:val="a"/>
    <w:link w:val="Char2"/>
    <w:uiPriority w:val="99"/>
    <w:unhideWhenUsed/>
    <w:qFormat/>
    <w:rsid w:val="004667DA"/>
    <w:rPr>
      <w:sz w:val="18"/>
      <w:szCs w:val="18"/>
    </w:rPr>
  </w:style>
  <w:style w:type="paragraph" w:styleId="a7">
    <w:name w:val="footer"/>
    <w:basedOn w:val="a"/>
    <w:link w:val="Char3"/>
    <w:uiPriority w:val="99"/>
    <w:unhideWhenUsed/>
    <w:qFormat/>
    <w:rsid w:val="004667DA"/>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4667DA"/>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rsid w:val="004667DA"/>
    <w:rPr>
      <w:sz w:val="21"/>
      <w:szCs w:val="21"/>
    </w:rPr>
  </w:style>
  <w:style w:type="table" w:styleId="aa">
    <w:name w:val="Table Grid"/>
    <w:basedOn w:val="a1"/>
    <w:uiPriority w:val="59"/>
    <w:qFormat/>
    <w:rsid w:val="004667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4">
    <w:name w:val="页眉 Char"/>
    <w:basedOn w:val="a0"/>
    <w:link w:val="a8"/>
    <w:uiPriority w:val="99"/>
    <w:semiHidden/>
    <w:qFormat/>
    <w:rsid w:val="004667DA"/>
    <w:rPr>
      <w:sz w:val="18"/>
      <w:szCs w:val="18"/>
    </w:rPr>
  </w:style>
  <w:style w:type="character" w:customStyle="1" w:styleId="Char3">
    <w:name w:val="页脚 Char"/>
    <w:basedOn w:val="a0"/>
    <w:link w:val="a7"/>
    <w:uiPriority w:val="99"/>
    <w:semiHidden/>
    <w:qFormat/>
    <w:rsid w:val="004667DA"/>
    <w:rPr>
      <w:sz w:val="18"/>
      <w:szCs w:val="18"/>
    </w:rPr>
  </w:style>
  <w:style w:type="paragraph" w:customStyle="1" w:styleId="10">
    <w:name w:val="列出段落1"/>
    <w:basedOn w:val="a"/>
    <w:uiPriority w:val="34"/>
    <w:qFormat/>
    <w:rsid w:val="004667DA"/>
    <w:pPr>
      <w:ind w:firstLineChars="200" w:firstLine="420"/>
    </w:pPr>
  </w:style>
  <w:style w:type="paragraph" w:customStyle="1" w:styleId="11">
    <w:name w:val="无间隔1"/>
    <w:uiPriority w:val="1"/>
    <w:qFormat/>
    <w:rsid w:val="004667DA"/>
    <w:pPr>
      <w:widowControl w:val="0"/>
      <w:jc w:val="both"/>
    </w:pPr>
    <w:rPr>
      <w:kern w:val="2"/>
      <w:sz w:val="21"/>
      <w:szCs w:val="22"/>
    </w:rPr>
  </w:style>
  <w:style w:type="character" w:customStyle="1" w:styleId="Char1">
    <w:name w:val="文档结构图 Char"/>
    <w:basedOn w:val="a0"/>
    <w:link w:val="a5"/>
    <w:uiPriority w:val="99"/>
    <w:semiHidden/>
    <w:qFormat/>
    <w:rsid w:val="004667DA"/>
    <w:rPr>
      <w:rFonts w:ascii="宋体" w:eastAsia="宋体"/>
      <w:kern w:val="2"/>
      <w:sz w:val="18"/>
      <w:szCs w:val="18"/>
    </w:rPr>
  </w:style>
  <w:style w:type="character" w:customStyle="1" w:styleId="Char2">
    <w:name w:val="批注框文本 Char"/>
    <w:basedOn w:val="a0"/>
    <w:link w:val="a6"/>
    <w:uiPriority w:val="99"/>
    <w:semiHidden/>
    <w:qFormat/>
    <w:rsid w:val="004667DA"/>
    <w:rPr>
      <w:kern w:val="2"/>
      <w:sz w:val="18"/>
      <w:szCs w:val="18"/>
    </w:rPr>
  </w:style>
  <w:style w:type="paragraph" w:customStyle="1" w:styleId="2">
    <w:name w:val="列出段落2"/>
    <w:basedOn w:val="a"/>
    <w:uiPriority w:val="99"/>
    <w:unhideWhenUsed/>
    <w:qFormat/>
    <w:rsid w:val="004667DA"/>
    <w:pPr>
      <w:ind w:firstLineChars="200" w:firstLine="420"/>
    </w:pPr>
  </w:style>
  <w:style w:type="character" w:customStyle="1" w:styleId="3Char">
    <w:name w:val="标题 3 Char"/>
    <w:basedOn w:val="a0"/>
    <w:link w:val="3"/>
    <w:uiPriority w:val="9"/>
    <w:qFormat/>
    <w:rsid w:val="004667DA"/>
    <w:rPr>
      <w:rFonts w:ascii="Times New Roman" w:eastAsia="宋体" w:hAnsi="Times New Roman"/>
      <w:b/>
      <w:bCs/>
      <w:kern w:val="2"/>
      <w:sz w:val="28"/>
      <w:szCs w:val="32"/>
    </w:rPr>
  </w:style>
  <w:style w:type="character" w:customStyle="1" w:styleId="1Char">
    <w:name w:val="标题 1 Char"/>
    <w:basedOn w:val="a0"/>
    <w:link w:val="1"/>
    <w:uiPriority w:val="9"/>
    <w:rsid w:val="004667DA"/>
    <w:rPr>
      <w:b/>
      <w:bCs/>
      <w:kern w:val="44"/>
      <w:sz w:val="44"/>
      <w:szCs w:val="44"/>
    </w:rPr>
  </w:style>
  <w:style w:type="character" w:customStyle="1" w:styleId="Char0">
    <w:name w:val="批注文字 Char"/>
    <w:basedOn w:val="a0"/>
    <w:link w:val="a4"/>
    <w:uiPriority w:val="99"/>
    <w:semiHidden/>
    <w:rsid w:val="004667DA"/>
    <w:rPr>
      <w:kern w:val="2"/>
      <w:sz w:val="21"/>
      <w:szCs w:val="22"/>
    </w:rPr>
  </w:style>
  <w:style w:type="character" w:customStyle="1" w:styleId="Char">
    <w:name w:val="批注主题 Char"/>
    <w:basedOn w:val="Char0"/>
    <w:link w:val="a3"/>
    <w:uiPriority w:val="99"/>
    <w:semiHidden/>
    <w:qFormat/>
    <w:rsid w:val="004667DA"/>
    <w:rPr>
      <w:b/>
      <w:bCs/>
      <w:kern w:val="2"/>
      <w:sz w:val="21"/>
      <w:szCs w:val="22"/>
    </w:rPr>
  </w:style>
  <w:style w:type="paragraph" w:styleId="ab">
    <w:name w:val="List Paragraph"/>
    <w:basedOn w:val="a"/>
    <w:uiPriority w:val="34"/>
    <w:qFormat/>
    <w:rsid w:val="00FD2C4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64965D7-CDA0-4753-80A4-B2D100BFA9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677</Words>
  <Characters>3860</Characters>
  <Application>Microsoft Office Word</Application>
  <DocSecurity>0</DocSecurity>
  <Lines>32</Lines>
  <Paragraphs>9</Paragraphs>
  <ScaleCrop>false</ScaleCrop>
  <Company>CHINA</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宋立军</cp:lastModifiedBy>
  <cp:revision>2</cp:revision>
  <cp:lastPrinted>2019-10-10T06:51:00Z</cp:lastPrinted>
  <dcterms:created xsi:type="dcterms:W3CDTF">2019-10-10T09:05:00Z</dcterms:created>
  <dcterms:modified xsi:type="dcterms:W3CDTF">2019-10-10T09:05:00Z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