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F3CAA">
      <w:pPr>
        <w:spacing w:line="360" w:lineRule="auto"/>
        <w:ind w:firstLineChars="200" w:firstLine="420"/>
        <w:jc w:val="center"/>
        <w:rPr>
          <w:rFonts w:ascii="宋体" w:hAnsi="宋体" w:hint="eastAsia"/>
          <w:bCs/>
          <w:szCs w:val="21"/>
        </w:rPr>
      </w:pPr>
      <w:r>
        <w:rPr>
          <w:rFonts w:ascii="宋体" w:hAnsi="宋体" w:hint="eastAsia"/>
          <w:bCs/>
          <w:szCs w:val="21"/>
        </w:rPr>
        <w:t>南京青奥城建设发展有限责任公司</w:t>
      </w:r>
      <w:r>
        <w:rPr>
          <w:rFonts w:ascii="宋体" w:hAnsi="宋体" w:hint="eastAsia"/>
          <w:bCs/>
          <w:szCs w:val="21"/>
        </w:rPr>
        <w:t>2018</w:t>
      </w:r>
      <w:r>
        <w:rPr>
          <w:rFonts w:ascii="宋体" w:hAnsi="宋体" w:hint="eastAsia"/>
          <w:bCs/>
          <w:szCs w:val="21"/>
        </w:rPr>
        <w:t>年度财产保险项目</w:t>
      </w:r>
    </w:p>
    <w:p w:rsidR="00000000" w:rsidRDefault="008F3CAA">
      <w:pPr>
        <w:spacing w:line="360" w:lineRule="auto"/>
        <w:ind w:firstLineChars="200" w:firstLine="420"/>
        <w:jc w:val="center"/>
        <w:rPr>
          <w:rFonts w:ascii="宋体" w:hAnsi="宋体" w:hint="eastAsia"/>
          <w:bCs/>
          <w:szCs w:val="21"/>
        </w:rPr>
      </w:pPr>
      <w:r>
        <w:rPr>
          <w:rFonts w:ascii="宋体" w:hAnsi="宋体" w:hint="eastAsia"/>
          <w:bCs/>
          <w:szCs w:val="21"/>
        </w:rPr>
        <w:t>招标公告</w:t>
      </w:r>
    </w:p>
    <w:p w:rsidR="00000000" w:rsidRDefault="008F3CAA">
      <w:pPr>
        <w:spacing w:line="360" w:lineRule="auto"/>
        <w:ind w:firstLineChars="200" w:firstLine="420"/>
        <w:jc w:val="center"/>
        <w:rPr>
          <w:rFonts w:ascii="宋体" w:hAnsi="宋体" w:hint="eastAsia"/>
          <w:bCs/>
          <w:szCs w:val="21"/>
        </w:rPr>
      </w:pPr>
      <w:r>
        <w:rPr>
          <w:rFonts w:ascii="宋体" w:hAnsi="宋体" w:hint="eastAsia"/>
          <w:bCs/>
          <w:szCs w:val="21"/>
        </w:rPr>
        <w:t>（第</w:t>
      </w:r>
      <w:r>
        <w:rPr>
          <w:rFonts w:ascii="宋体" w:hAnsi="宋体" w:hint="eastAsia"/>
          <w:bCs/>
          <w:szCs w:val="21"/>
        </w:rPr>
        <w:t>2</w:t>
      </w:r>
      <w:r>
        <w:rPr>
          <w:rFonts w:ascii="宋体" w:hAnsi="宋体" w:hint="eastAsia"/>
          <w:bCs/>
          <w:szCs w:val="21"/>
        </w:rPr>
        <w:t>次</w:t>
      </w:r>
      <w:r>
        <w:rPr>
          <w:rFonts w:ascii="宋体" w:hAnsi="宋体" w:hint="eastAsia"/>
          <w:bCs/>
          <w:szCs w:val="21"/>
        </w:rPr>
        <w:t>）</w:t>
      </w:r>
    </w:p>
    <w:p w:rsidR="00000000" w:rsidRDefault="008F3CAA">
      <w:pPr>
        <w:spacing w:line="360" w:lineRule="auto"/>
        <w:ind w:firstLineChars="200" w:firstLine="420"/>
        <w:jc w:val="center"/>
        <w:rPr>
          <w:rFonts w:ascii="宋体" w:hAnsi="宋体" w:hint="eastAsia"/>
          <w:bCs/>
          <w:szCs w:val="21"/>
        </w:rPr>
      </w:pPr>
      <w:r>
        <w:rPr>
          <w:rFonts w:ascii="宋体" w:hAnsi="宋体" w:hint="eastAsia"/>
          <w:bCs/>
          <w:szCs w:val="21"/>
        </w:rPr>
        <w:t>招标编号：</w:t>
      </w:r>
      <w:r>
        <w:rPr>
          <w:rFonts w:ascii="宋体" w:hAnsi="宋体" w:hint="eastAsia"/>
          <w:bCs/>
          <w:szCs w:val="21"/>
        </w:rPr>
        <w:t>066018541366</w:t>
      </w:r>
    </w:p>
    <w:p w:rsidR="00000000" w:rsidRDefault="008F3CAA">
      <w:pPr>
        <w:pStyle w:val="3"/>
        <w:spacing w:before="0" w:after="0" w:line="360" w:lineRule="auto"/>
        <w:rPr>
          <w:rFonts w:ascii="宋体" w:hAnsi="宋体"/>
          <w:color w:val="000000"/>
          <w:szCs w:val="24"/>
        </w:rPr>
      </w:pPr>
      <w:bookmarkStart w:id="0" w:name="_Toc184635053"/>
      <w:r>
        <w:rPr>
          <w:rFonts w:ascii="宋体" w:hAnsi="宋体" w:hint="eastAsia"/>
          <w:color w:val="000000"/>
          <w:szCs w:val="24"/>
        </w:rPr>
        <w:t>1</w:t>
      </w:r>
      <w:r>
        <w:rPr>
          <w:rFonts w:ascii="宋体" w:hAnsi="宋体" w:hint="eastAsia"/>
          <w:color w:val="000000"/>
          <w:szCs w:val="24"/>
        </w:rPr>
        <w:t>．招标条件</w:t>
      </w:r>
      <w:bookmarkEnd w:id="0"/>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本招标项目</w:t>
      </w:r>
      <w:r>
        <w:rPr>
          <w:rFonts w:ascii="宋体" w:hAnsi="宋体" w:hint="eastAsia"/>
          <w:bCs/>
          <w:color w:val="000000"/>
          <w:szCs w:val="21"/>
          <w:u w:val="single"/>
        </w:rPr>
        <w:t>南京青奥城建设发展有限责任公司</w:t>
      </w:r>
      <w:r>
        <w:rPr>
          <w:rFonts w:ascii="宋体" w:hAnsi="宋体" w:hint="eastAsia"/>
          <w:bCs/>
          <w:color w:val="000000"/>
          <w:szCs w:val="21"/>
          <w:u w:val="single"/>
        </w:rPr>
        <w:t>2018</w:t>
      </w:r>
      <w:r>
        <w:rPr>
          <w:rFonts w:ascii="宋体" w:hAnsi="宋体" w:hint="eastAsia"/>
          <w:bCs/>
          <w:color w:val="000000"/>
          <w:szCs w:val="21"/>
          <w:u w:val="single"/>
        </w:rPr>
        <w:t>年度财产保险项目</w:t>
      </w:r>
      <w:r>
        <w:rPr>
          <w:rFonts w:ascii="宋体" w:hAnsi="宋体" w:hint="eastAsia"/>
          <w:color w:val="000000"/>
          <w:szCs w:val="21"/>
        </w:rPr>
        <w:t>己由招</w:t>
      </w:r>
      <w:r>
        <w:rPr>
          <w:rFonts w:ascii="宋体" w:hAnsi="宋体" w:hint="eastAsia"/>
          <w:color w:val="000000"/>
          <w:szCs w:val="21"/>
          <w:u w:val="single"/>
        </w:rPr>
        <w:t>标人单位内部</w:t>
      </w:r>
      <w:r>
        <w:rPr>
          <w:rFonts w:ascii="宋体" w:hAnsi="宋体" w:hint="eastAsia"/>
          <w:color w:val="000000"/>
          <w:szCs w:val="21"/>
        </w:rPr>
        <w:t>批准建设，项目业主为</w:t>
      </w:r>
      <w:r>
        <w:rPr>
          <w:rFonts w:ascii="宋体" w:hAnsi="宋体" w:hint="eastAsia"/>
          <w:color w:val="000000"/>
          <w:szCs w:val="21"/>
          <w:u w:val="single"/>
        </w:rPr>
        <w:t>南京青奥城建设发展有限责任公司</w:t>
      </w:r>
      <w:r>
        <w:rPr>
          <w:rFonts w:ascii="宋体" w:hAnsi="宋体" w:hint="eastAsia"/>
          <w:color w:val="000000"/>
          <w:szCs w:val="21"/>
        </w:rPr>
        <w:t>，建设资金来自</w:t>
      </w:r>
      <w:r>
        <w:rPr>
          <w:rFonts w:ascii="宋体" w:hAnsi="宋体" w:hint="eastAsia"/>
          <w:color w:val="000000"/>
          <w:szCs w:val="21"/>
          <w:u w:val="single"/>
        </w:rPr>
        <w:t>自筹</w:t>
      </w:r>
      <w:r>
        <w:rPr>
          <w:rFonts w:ascii="宋体" w:hAnsi="宋体" w:hint="eastAsia"/>
          <w:color w:val="000000"/>
          <w:szCs w:val="21"/>
        </w:rPr>
        <w:t>（资金来源），项目出资比例为</w:t>
      </w:r>
      <w:r>
        <w:rPr>
          <w:rFonts w:ascii="宋体" w:hAnsi="宋体" w:hint="eastAsia"/>
          <w:color w:val="000000"/>
          <w:szCs w:val="21"/>
          <w:u w:val="single"/>
        </w:rPr>
        <w:t>100%</w:t>
      </w:r>
      <w:r>
        <w:rPr>
          <w:rFonts w:ascii="宋体" w:hAnsi="宋体" w:hint="eastAsia"/>
          <w:color w:val="000000"/>
          <w:szCs w:val="21"/>
        </w:rPr>
        <w:t>，招标人为</w:t>
      </w:r>
      <w:r>
        <w:rPr>
          <w:rFonts w:ascii="宋体" w:hAnsi="宋体" w:hint="eastAsia"/>
          <w:color w:val="000000"/>
          <w:szCs w:val="21"/>
          <w:u w:val="single"/>
        </w:rPr>
        <w:t>南京青奥城建设发展有限责任公司</w:t>
      </w:r>
      <w:r>
        <w:rPr>
          <w:rFonts w:ascii="宋体" w:hAnsi="宋体" w:hint="eastAsia"/>
          <w:color w:val="000000"/>
          <w:szCs w:val="21"/>
          <w:u w:val="single"/>
        </w:rPr>
        <w:t xml:space="preserve"> </w:t>
      </w:r>
      <w:r>
        <w:rPr>
          <w:rFonts w:ascii="宋体" w:hAnsi="宋体" w:hint="eastAsia"/>
          <w:color w:val="000000"/>
          <w:szCs w:val="21"/>
        </w:rPr>
        <w:t>。项目</w:t>
      </w:r>
      <w:r>
        <w:rPr>
          <w:rFonts w:ascii="宋体" w:hAnsi="宋体"/>
          <w:color w:val="000000"/>
          <w:szCs w:val="21"/>
        </w:rPr>
        <w:t>已</w:t>
      </w:r>
      <w:r>
        <w:rPr>
          <w:rFonts w:ascii="宋体" w:hAnsi="宋体" w:hint="eastAsia"/>
          <w:color w:val="000000"/>
          <w:szCs w:val="21"/>
        </w:rPr>
        <w:t>具备招标条件，现对该</w:t>
      </w:r>
      <w:r>
        <w:rPr>
          <w:rFonts w:ascii="宋体" w:hAnsi="宋体" w:hint="eastAsia"/>
          <w:bCs/>
          <w:color w:val="000000"/>
          <w:szCs w:val="21"/>
        </w:rPr>
        <w:t>2018</w:t>
      </w:r>
      <w:r>
        <w:rPr>
          <w:rFonts w:ascii="宋体" w:hAnsi="宋体" w:hint="eastAsia"/>
          <w:bCs/>
          <w:color w:val="000000"/>
          <w:szCs w:val="21"/>
        </w:rPr>
        <w:t>年度财产保险项目</w:t>
      </w:r>
      <w:r>
        <w:rPr>
          <w:rFonts w:ascii="宋体" w:hAnsi="宋体" w:hint="eastAsia"/>
          <w:color w:val="000000"/>
          <w:szCs w:val="21"/>
        </w:rPr>
        <w:t>（货物名称）进行公开招标。</w:t>
      </w:r>
    </w:p>
    <w:p w:rsidR="00000000" w:rsidRDefault="008F3CAA">
      <w:pPr>
        <w:pStyle w:val="3"/>
        <w:spacing w:before="0" w:after="0" w:line="360" w:lineRule="auto"/>
        <w:rPr>
          <w:color w:val="000000"/>
          <w:szCs w:val="24"/>
        </w:rPr>
      </w:pPr>
      <w:bookmarkStart w:id="1" w:name="_Toc184635054"/>
      <w:r>
        <w:rPr>
          <w:rFonts w:hint="eastAsia"/>
          <w:color w:val="000000"/>
          <w:szCs w:val="24"/>
        </w:rPr>
        <w:t>2</w:t>
      </w:r>
      <w:r>
        <w:rPr>
          <w:rFonts w:hint="eastAsia"/>
          <w:color w:val="000000"/>
          <w:szCs w:val="24"/>
        </w:rPr>
        <w:t>．项目概况与招标</w:t>
      </w:r>
      <w:bookmarkEnd w:id="1"/>
      <w:r>
        <w:rPr>
          <w:rFonts w:hint="eastAsia"/>
          <w:color w:val="000000"/>
          <w:szCs w:val="24"/>
        </w:rPr>
        <w:t>内容</w:t>
      </w:r>
    </w:p>
    <w:p w:rsidR="00000000" w:rsidRDefault="008F3CAA">
      <w:pPr>
        <w:spacing w:line="360" w:lineRule="auto"/>
        <w:rPr>
          <w:rFonts w:ascii="宋体" w:hAnsi="宋体" w:hint="eastAsia"/>
          <w:color w:val="000000"/>
          <w:szCs w:val="21"/>
        </w:rPr>
      </w:pPr>
      <w:bookmarkStart w:id="2" w:name="_Toc184635055"/>
      <w:r>
        <w:rPr>
          <w:rFonts w:ascii="宋体" w:hAnsi="宋体"/>
          <w:color w:val="000000"/>
          <w:szCs w:val="21"/>
        </w:rPr>
        <w:t>2.</w:t>
      </w:r>
      <w:r>
        <w:rPr>
          <w:rFonts w:ascii="宋体" w:hAnsi="宋体" w:hint="eastAsia"/>
          <w:color w:val="000000"/>
          <w:szCs w:val="21"/>
        </w:rPr>
        <w:t>1</w:t>
      </w:r>
      <w:r>
        <w:rPr>
          <w:rFonts w:ascii="宋体" w:hAnsi="宋体" w:hint="eastAsia"/>
          <w:color w:val="000000"/>
          <w:szCs w:val="21"/>
        </w:rPr>
        <w:t>项目名称：</w:t>
      </w:r>
      <w:r>
        <w:rPr>
          <w:rFonts w:ascii="宋体" w:hAnsi="宋体" w:hint="eastAsia"/>
          <w:bCs/>
          <w:color w:val="000000"/>
          <w:szCs w:val="21"/>
        </w:rPr>
        <w:t>南京青奥城建设发展有限责任公司</w:t>
      </w:r>
      <w:r>
        <w:rPr>
          <w:rFonts w:ascii="宋体" w:hAnsi="宋体" w:hint="eastAsia"/>
          <w:bCs/>
          <w:color w:val="000000"/>
          <w:szCs w:val="21"/>
        </w:rPr>
        <w:t>201</w:t>
      </w:r>
      <w:r>
        <w:rPr>
          <w:rFonts w:ascii="宋体" w:hAnsi="宋体" w:hint="eastAsia"/>
          <w:bCs/>
          <w:color w:val="000000"/>
          <w:szCs w:val="21"/>
        </w:rPr>
        <w:t>8</w:t>
      </w:r>
      <w:r>
        <w:rPr>
          <w:rFonts w:ascii="宋体" w:hAnsi="宋体" w:hint="eastAsia"/>
          <w:bCs/>
          <w:color w:val="000000"/>
          <w:szCs w:val="21"/>
        </w:rPr>
        <w:t>年度财产保险项目</w:t>
      </w:r>
    </w:p>
    <w:p w:rsidR="00000000" w:rsidRDefault="008F3CAA">
      <w:pPr>
        <w:spacing w:line="360" w:lineRule="auto"/>
        <w:rPr>
          <w:rFonts w:ascii="宋体" w:hAnsi="宋体" w:hint="eastAsia"/>
          <w:color w:val="000000"/>
          <w:szCs w:val="21"/>
        </w:rPr>
      </w:pPr>
      <w:r>
        <w:rPr>
          <w:rFonts w:ascii="宋体" w:hAnsi="宋体"/>
          <w:color w:val="000000"/>
          <w:szCs w:val="21"/>
        </w:rPr>
        <w:t>2.</w:t>
      </w:r>
      <w:r>
        <w:rPr>
          <w:rFonts w:ascii="宋体" w:hAnsi="宋体" w:hint="eastAsia"/>
          <w:color w:val="000000"/>
          <w:szCs w:val="21"/>
        </w:rPr>
        <w:t>2</w:t>
      </w:r>
      <w:r>
        <w:rPr>
          <w:rFonts w:ascii="宋体" w:hAnsi="宋体" w:hint="eastAsia"/>
          <w:color w:val="000000"/>
          <w:szCs w:val="21"/>
        </w:rPr>
        <w:t>项目地点：南京</w:t>
      </w:r>
      <w:r>
        <w:rPr>
          <w:rFonts w:ascii="宋体" w:hAnsi="宋体" w:hint="eastAsia"/>
          <w:color w:val="000000"/>
          <w:szCs w:val="21"/>
        </w:rPr>
        <w:t xml:space="preserve"> </w:t>
      </w:r>
    </w:p>
    <w:p w:rsidR="00000000" w:rsidRDefault="008F3CAA">
      <w:pPr>
        <w:spacing w:line="360" w:lineRule="auto"/>
        <w:rPr>
          <w:rFonts w:ascii="宋体" w:hAnsi="宋体" w:hint="eastAsia"/>
          <w:color w:val="000000"/>
          <w:szCs w:val="21"/>
        </w:rPr>
      </w:pPr>
      <w:r>
        <w:rPr>
          <w:rFonts w:ascii="宋体" w:hAnsi="宋体"/>
          <w:color w:val="000000"/>
          <w:szCs w:val="21"/>
        </w:rPr>
        <w:t>2.</w:t>
      </w:r>
      <w:r>
        <w:rPr>
          <w:rFonts w:ascii="宋体" w:hAnsi="宋体" w:hint="eastAsia"/>
          <w:color w:val="000000"/>
          <w:szCs w:val="21"/>
        </w:rPr>
        <w:t>3</w:t>
      </w:r>
      <w:r>
        <w:rPr>
          <w:rFonts w:ascii="宋体" w:hAnsi="宋体" w:hint="eastAsia"/>
          <w:color w:val="000000"/>
          <w:szCs w:val="21"/>
        </w:rPr>
        <w:t>资金来源：自筹</w:t>
      </w:r>
      <w:r>
        <w:rPr>
          <w:rFonts w:ascii="宋体" w:hAnsi="宋体" w:hint="eastAsia"/>
          <w:color w:val="000000"/>
          <w:szCs w:val="21"/>
        </w:rPr>
        <w:t xml:space="preserve"> </w:t>
      </w:r>
    </w:p>
    <w:p w:rsidR="00000000" w:rsidRDefault="008F3CAA">
      <w:pPr>
        <w:spacing w:line="360" w:lineRule="auto"/>
        <w:rPr>
          <w:rFonts w:ascii="宋体" w:hAnsi="宋体" w:hint="eastAsia"/>
          <w:color w:val="000000"/>
          <w:szCs w:val="21"/>
        </w:rPr>
      </w:pPr>
      <w:r>
        <w:rPr>
          <w:rFonts w:ascii="宋体" w:hAnsi="宋体"/>
          <w:color w:val="000000"/>
          <w:szCs w:val="21"/>
        </w:rPr>
        <w:t>2.</w:t>
      </w:r>
      <w:r>
        <w:rPr>
          <w:rFonts w:ascii="宋体" w:hAnsi="宋体" w:hint="eastAsia"/>
          <w:color w:val="000000"/>
          <w:szCs w:val="21"/>
        </w:rPr>
        <w:t>4</w:t>
      </w:r>
      <w:r>
        <w:rPr>
          <w:rFonts w:ascii="宋体" w:hAnsi="宋体" w:hint="eastAsia"/>
          <w:color w:val="000000"/>
          <w:szCs w:val="21"/>
        </w:rPr>
        <w:t>招标内容、数量及规格</w:t>
      </w:r>
      <w:r>
        <w:rPr>
          <w:rFonts w:ascii="宋体" w:hAnsi="宋体" w:hint="eastAsia"/>
          <w:color w:val="000000"/>
          <w:szCs w:val="21"/>
        </w:rPr>
        <w:t>:</w:t>
      </w:r>
      <w:r>
        <w:rPr>
          <w:rFonts w:ascii="宋体" w:hAnsi="宋体" w:hint="eastAsia"/>
          <w:color w:val="000000"/>
          <w:szCs w:val="21"/>
        </w:rPr>
        <w:t>为南京青奥城建设发展有限责任公司</w:t>
      </w:r>
      <w:r>
        <w:rPr>
          <w:rFonts w:ascii="宋体" w:hAnsi="宋体" w:hint="eastAsia"/>
          <w:color w:val="000000"/>
          <w:szCs w:val="21"/>
        </w:rPr>
        <w:t>2018</w:t>
      </w:r>
      <w:r>
        <w:rPr>
          <w:rFonts w:ascii="宋体" w:hAnsi="宋体" w:hint="eastAsia"/>
          <w:color w:val="000000"/>
          <w:szCs w:val="21"/>
        </w:rPr>
        <w:t>年度财产保险招标项目提供保险服务，主要服务范围包括但不限于：承保、风险评估、保险方案设计、保险培训、投保安排、保险咨询、保险理赔、防灾防损等等。</w:t>
      </w:r>
    </w:p>
    <w:p w:rsidR="00000000" w:rsidRDefault="008F3CAA">
      <w:pPr>
        <w:pStyle w:val="3"/>
        <w:spacing w:before="0" w:after="0" w:line="360" w:lineRule="auto"/>
        <w:rPr>
          <w:rFonts w:ascii="宋体" w:hAnsi="宋体"/>
          <w:color w:val="000000"/>
          <w:szCs w:val="24"/>
        </w:rPr>
      </w:pPr>
      <w:r>
        <w:rPr>
          <w:rFonts w:ascii="宋体" w:hAnsi="宋体" w:hint="eastAsia"/>
          <w:color w:val="000000"/>
          <w:szCs w:val="24"/>
        </w:rPr>
        <w:t>3</w:t>
      </w:r>
      <w:r>
        <w:rPr>
          <w:rFonts w:ascii="宋体" w:hAnsi="宋体" w:hint="eastAsia"/>
          <w:color w:val="000000"/>
          <w:szCs w:val="24"/>
        </w:rPr>
        <w:t>．投标人资格要求</w:t>
      </w:r>
      <w:bookmarkEnd w:id="2"/>
    </w:p>
    <w:p w:rsidR="00000000" w:rsidRDefault="008F3CAA">
      <w:pPr>
        <w:spacing w:line="360" w:lineRule="auto"/>
        <w:rPr>
          <w:rFonts w:ascii="宋体" w:hAnsi="宋体" w:hint="eastAsia"/>
          <w:color w:val="000000"/>
          <w:szCs w:val="21"/>
        </w:rPr>
      </w:pPr>
      <w:r>
        <w:rPr>
          <w:rFonts w:ascii="宋体" w:hAnsi="宋体" w:hint="eastAsia"/>
          <w:color w:val="000000"/>
          <w:szCs w:val="21"/>
        </w:rPr>
        <w:t>3.1</w:t>
      </w:r>
      <w:r>
        <w:rPr>
          <w:rFonts w:ascii="宋体" w:hAnsi="宋体" w:hint="eastAsia"/>
          <w:color w:val="000000"/>
          <w:szCs w:val="21"/>
        </w:rPr>
        <w:t>投标人必须是在中华人民共和国依法成立的保险公司（总公司、分公司均可作为投标人），同一母体下的分公司、子公司、控股公司，只允许一家公司参与投标。如分公司投标，则必须提供其总公司出具的针对本项目的投标专项授权</w:t>
      </w:r>
      <w:r>
        <w:rPr>
          <w:rFonts w:ascii="宋体" w:hAnsi="宋体" w:hint="eastAsia"/>
          <w:color w:val="000000"/>
          <w:szCs w:val="21"/>
        </w:rPr>
        <w:t>书。（提供营业执照复印件加盖公章，投标专项授权书（如分公司投标））</w:t>
      </w:r>
    </w:p>
    <w:p w:rsidR="00000000" w:rsidRDefault="008F3CAA">
      <w:pPr>
        <w:spacing w:line="360" w:lineRule="auto"/>
        <w:rPr>
          <w:rFonts w:ascii="宋体" w:hAnsi="宋体"/>
          <w:color w:val="000000"/>
          <w:szCs w:val="21"/>
        </w:rPr>
      </w:pPr>
      <w:r>
        <w:rPr>
          <w:rFonts w:ascii="宋体" w:hAnsi="宋体" w:hint="eastAsia"/>
          <w:color w:val="000000"/>
          <w:szCs w:val="21"/>
        </w:rPr>
        <w:t>3.2</w:t>
      </w:r>
      <w:r>
        <w:rPr>
          <w:rFonts w:ascii="宋体" w:hAnsi="宋体" w:hint="eastAsia"/>
          <w:color w:val="000000"/>
          <w:szCs w:val="21"/>
        </w:rPr>
        <w:t>投标人总公司注册资本金必须在人民币</w:t>
      </w:r>
      <w:r>
        <w:rPr>
          <w:rFonts w:ascii="宋体" w:hAnsi="宋体" w:hint="eastAsia"/>
          <w:color w:val="000000"/>
          <w:szCs w:val="21"/>
        </w:rPr>
        <w:t>25</w:t>
      </w:r>
      <w:r>
        <w:rPr>
          <w:rFonts w:ascii="宋体" w:hAnsi="宋体" w:hint="eastAsia"/>
          <w:color w:val="000000"/>
          <w:szCs w:val="21"/>
        </w:rPr>
        <w:t>亿元及以上。（提供总公司营业执照复印件加盖总公司公章）</w:t>
      </w:r>
    </w:p>
    <w:p w:rsidR="00000000" w:rsidRDefault="008F3CAA">
      <w:pPr>
        <w:spacing w:line="360" w:lineRule="auto"/>
        <w:rPr>
          <w:rFonts w:ascii="宋体" w:hAnsi="宋体" w:hint="eastAsia"/>
          <w:color w:val="000000"/>
          <w:szCs w:val="21"/>
        </w:rPr>
      </w:pPr>
      <w:r>
        <w:rPr>
          <w:rFonts w:ascii="宋体" w:hAnsi="宋体" w:hint="eastAsia"/>
          <w:color w:val="000000"/>
          <w:szCs w:val="21"/>
        </w:rPr>
        <w:t>3.</w:t>
      </w:r>
      <w:r>
        <w:rPr>
          <w:rFonts w:ascii="宋体" w:hAnsi="宋体"/>
          <w:color w:val="000000"/>
          <w:szCs w:val="21"/>
        </w:rPr>
        <w:t>3</w:t>
      </w:r>
      <w:r>
        <w:rPr>
          <w:rFonts w:ascii="宋体" w:hAnsi="宋体" w:hint="eastAsia"/>
          <w:color w:val="000000"/>
          <w:szCs w:val="21"/>
        </w:rPr>
        <w:t>本次招标不接受联合体投标。</w:t>
      </w:r>
    </w:p>
    <w:p w:rsidR="00000000" w:rsidRDefault="008F3CAA">
      <w:pPr>
        <w:pStyle w:val="3"/>
        <w:spacing w:before="0" w:after="0" w:line="360" w:lineRule="auto"/>
        <w:rPr>
          <w:color w:val="000000"/>
          <w:szCs w:val="24"/>
        </w:rPr>
      </w:pPr>
      <w:bookmarkStart w:id="3" w:name="_Toc184635056"/>
      <w:r>
        <w:rPr>
          <w:rFonts w:hint="eastAsia"/>
          <w:color w:val="000000"/>
          <w:szCs w:val="24"/>
        </w:rPr>
        <w:t>4</w:t>
      </w:r>
      <w:r>
        <w:rPr>
          <w:rFonts w:hint="eastAsia"/>
          <w:color w:val="000000"/>
          <w:szCs w:val="24"/>
        </w:rPr>
        <w:t>．招标文件的获取</w:t>
      </w:r>
      <w:bookmarkEnd w:id="3"/>
    </w:p>
    <w:p w:rsidR="00000000" w:rsidRDefault="008F3CAA">
      <w:pPr>
        <w:spacing w:line="360" w:lineRule="auto"/>
        <w:ind w:firstLineChars="100" w:firstLine="210"/>
        <w:rPr>
          <w:rFonts w:ascii="宋体" w:hAnsi="宋体" w:hint="eastAsia"/>
          <w:color w:val="000000"/>
          <w:szCs w:val="21"/>
        </w:rPr>
      </w:pPr>
      <w:bookmarkStart w:id="4" w:name="_Toc184635057"/>
      <w:r>
        <w:rPr>
          <w:rFonts w:ascii="宋体" w:hAnsi="宋体" w:hint="eastAsia"/>
          <w:color w:val="000000"/>
          <w:szCs w:val="21"/>
        </w:rPr>
        <w:t>4.1</w:t>
      </w:r>
      <w:r>
        <w:rPr>
          <w:rFonts w:ascii="宋体" w:hAnsi="宋体" w:hint="eastAsia"/>
          <w:color w:val="000000"/>
          <w:szCs w:val="21"/>
        </w:rPr>
        <w:t>、凡有意参加投标者，请于</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6</w:t>
      </w:r>
      <w:r>
        <w:rPr>
          <w:rFonts w:ascii="宋体" w:hAnsi="宋体" w:hint="eastAsia"/>
          <w:color w:val="000000"/>
          <w:szCs w:val="21"/>
        </w:rPr>
        <w:t>月</w:t>
      </w:r>
      <w:r>
        <w:rPr>
          <w:rFonts w:ascii="宋体" w:hAnsi="宋体" w:hint="eastAsia"/>
          <w:color w:val="000000"/>
          <w:szCs w:val="21"/>
        </w:rPr>
        <w:t>19</w:t>
      </w:r>
      <w:r>
        <w:rPr>
          <w:rFonts w:ascii="宋体" w:hAnsi="宋体" w:hint="eastAsia"/>
          <w:color w:val="000000"/>
          <w:szCs w:val="21"/>
        </w:rPr>
        <w:t>日至</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7</w:t>
      </w:r>
      <w:r>
        <w:rPr>
          <w:rFonts w:ascii="宋体" w:hAnsi="宋体" w:hint="eastAsia"/>
          <w:color w:val="000000"/>
          <w:szCs w:val="21"/>
        </w:rPr>
        <w:t>月</w:t>
      </w:r>
      <w:r>
        <w:rPr>
          <w:rFonts w:ascii="宋体" w:hAnsi="宋体" w:hint="eastAsia"/>
          <w:color w:val="000000"/>
          <w:szCs w:val="21"/>
        </w:rPr>
        <w:t>6</w:t>
      </w:r>
      <w:r>
        <w:rPr>
          <w:rFonts w:ascii="宋体" w:hAnsi="宋体" w:hint="eastAsia"/>
          <w:color w:val="000000"/>
          <w:szCs w:val="21"/>
        </w:rPr>
        <w:t>日</w:t>
      </w:r>
      <w:r>
        <w:rPr>
          <w:rFonts w:ascii="宋体" w:hAnsi="宋体" w:hint="eastAsia"/>
          <w:color w:val="000000"/>
          <w:szCs w:val="21"/>
        </w:rPr>
        <w:t>(</w:t>
      </w:r>
      <w:r>
        <w:rPr>
          <w:rFonts w:ascii="宋体" w:hAnsi="宋体" w:hint="eastAsia"/>
          <w:color w:val="000000"/>
          <w:szCs w:val="21"/>
        </w:rPr>
        <w:t>北京时间，下同</w:t>
      </w:r>
      <w:r>
        <w:rPr>
          <w:rFonts w:ascii="宋体" w:hAnsi="宋体" w:hint="eastAsia"/>
          <w:color w:val="000000"/>
          <w:szCs w:val="21"/>
        </w:rPr>
        <w:t>)</w:t>
      </w:r>
      <w:r>
        <w:rPr>
          <w:rFonts w:ascii="宋体" w:hAnsi="宋体" w:hint="eastAsia"/>
          <w:color w:val="000000"/>
          <w:szCs w:val="21"/>
        </w:rPr>
        <w:t>，登陆中招联合招标采购平台下载电子招标文件。下载者请务必至少在文件发售截止时间半个工作日前登录平台完成购买操作，否则将无法保证获取电子招标文件。</w:t>
      </w:r>
    </w:p>
    <w:p w:rsidR="00000000" w:rsidRDefault="008F3CAA">
      <w:pPr>
        <w:spacing w:line="360" w:lineRule="auto"/>
        <w:rPr>
          <w:rFonts w:ascii="宋体" w:hAnsi="宋体" w:hint="eastAsia"/>
          <w:color w:val="000000"/>
          <w:szCs w:val="21"/>
        </w:rPr>
      </w:pPr>
      <w:r>
        <w:rPr>
          <w:rFonts w:ascii="宋体" w:hAnsi="宋体" w:hint="eastAsia"/>
          <w:color w:val="000000"/>
          <w:szCs w:val="21"/>
        </w:rPr>
        <w:lastRenderedPageBreak/>
        <w:t xml:space="preserve">   4.2</w:t>
      </w:r>
      <w:r>
        <w:rPr>
          <w:rFonts w:ascii="宋体" w:hAnsi="宋体" w:hint="eastAsia"/>
          <w:color w:val="000000"/>
          <w:szCs w:val="21"/>
        </w:rPr>
        <w:t>、招标文件每套售价</w:t>
      </w:r>
      <w:r>
        <w:rPr>
          <w:rFonts w:ascii="宋体" w:hAnsi="宋体" w:hint="eastAsia"/>
          <w:color w:val="000000"/>
          <w:szCs w:val="21"/>
        </w:rPr>
        <w:t>500</w:t>
      </w:r>
      <w:r>
        <w:rPr>
          <w:rFonts w:ascii="宋体" w:hAnsi="宋体" w:hint="eastAsia"/>
          <w:color w:val="000000"/>
          <w:szCs w:val="21"/>
        </w:rPr>
        <w:t>元，平台下载费</w:t>
      </w:r>
      <w:r>
        <w:rPr>
          <w:rFonts w:ascii="宋体" w:hAnsi="宋体" w:hint="eastAsia"/>
          <w:color w:val="000000"/>
          <w:szCs w:val="21"/>
        </w:rPr>
        <w:t>50</w:t>
      </w:r>
      <w:r>
        <w:rPr>
          <w:rFonts w:ascii="宋体" w:hAnsi="宋体" w:hint="eastAsia"/>
          <w:color w:val="000000"/>
          <w:szCs w:val="21"/>
        </w:rPr>
        <w:t>元</w:t>
      </w:r>
      <w:r>
        <w:rPr>
          <w:rFonts w:ascii="宋体" w:hAnsi="宋体" w:hint="eastAsia"/>
          <w:color w:val="000000"/>
          <w:szCs w:val="21"/>
        </w:rPr>
        <w:t>，邮购费</w:t>
      </w:r>
      <w:r>
        <w:rPr>
          <w:rFonts w:ascii="宋体" w:hAnsi="宋体" w:hint="eastAsia"/>
          <w:color w:val="000000"/>
          <w:szCs w:val="21"/>
        </w:rPr>
        <w:t>50</w:t>
      </w:r>
      <w:r>
        <w:rPr>
          <w:rFonts w:ascii="宋体" w:hAnsi="宋体" w:hint="eastAsia"/>
          <w:color w:val="000000"/>
          <w:szCs w:val="21"/>
        </w:rPr>
        <w:t>元，售后不退。</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4.3</w:t>
      </w:r>
      <w:r>
        <w:rPr>
          <w:rFonts w:ascii="宋体" w:hAnsi="宋体" w:hint="eastAsia"/>
          <w:color w:val="000000"/>
          <w:szCs w:val="21"/>
        </w:rPr>
        <w:t>、下载者登陆平台前，须前往中招联合招标采购平台</w:t>
      </w:r>
      <w:r>
        <w:rPr>
          <w:rFonts w:ascii="宋体" w:hAnsi="宋体" w:hint="eastAsia"/>
          <w:color w:val="000000"/>
          <w:szCs w:val="21"/>
        </w:rPr>
        <w:t>:http://www.365trade.com.cn/</w:t>
      </w:r>
      <w:r>
        <w:rPr>
          <w:rFonts w:ascii="宋体" w:hAnsi="宋体" w:hint="eastAsia"/>
          <w:color w:val="000000"/>
          <w:szCs w:val="21"/>
        </w:rPr>
        <w:t>免费注册（平台仅对供应商注册信息与其提供的附件信息进行一致性检查）；注册为一次性工作，以后若有需要只需变更及完善相关信息；注册成功后，可以及时参与平台上所有发布的招标项目。</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4.4</w:t>
      </w:r>
      <w:r>
        <w:rPr>
          <w:rFonts w:ascii="宋体" w:hAnsi="宋体" w:hint="eastAsia"/>
          <w:color w:val="000000"/>
          <w:szCs w:val="21"/>
        </w:rPr>
        <w:t>、下载者须通过平台填写“购标申请”。</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4.5</w:t>
      </w:r>
      <w:r>
        <w:rPr>
          <w:rFonts w:ascii="宋体" w:hAnsi="宋体" w:hint="eastAsia"/>
          <w:color w:val="000000"/>
          <w:szCs w:val="21"/>
        </w:rPr>
        <w:t>、下载者选择“需要邮购纸质标书”的，需支付邮购费，招标代理机构将在文件下载后的</w:t>
      </w:r>
      <w:r>
        <w:rPr>
          <w:rFonts w:ascii="宋体" w:hAnsi="宋体" w:hint="eastAsia"/>
          <w:color w:val="000000"/>
          <w:szCs w:val="21"/>
        </w:rPr>
        <w:t>1</w:t>
      </w:r>
      <w:r>
        <w:rPr>
          <w:rFonts w:ascii="宋体" w:hAnsi="宋体" w:hint="eastAsia"/>
          <w:color w:val="000000"/>
          <w:szCs w:val="21"/>
        </w:rPr>
        <w:t>个工作日内寄送。</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4.6</w:t>
      </w:r>
      <w:r>
        <w:rPr>
          <w:rFonts w:ascii="宋体" w:hAnsi="宋体" w:hint="eastAsia"/>
          <w:color w:val="000000"/>
          <w:szCs w:val="21"/>
        </w:rPr>
        <w:t>、下载者需要发票的，须通</w:t>
      </w:r>
      <w:r>
        <w:rPr>
          <w:rFonts w:ascii="宋体" w:hAnsi="宋体" w:hint="eastAsia"/>
          <w:color w:val="000000"/>
          <w:szCs w:val="21"/>
        </w:rPr>
        <w:t>过平台填写“开票申请”；招标文件费用及邮购费发票由招标代理机构出具，在开标时领取；平台下载费发票由平台公司出具，联系平台公司领取。</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4.7</w:t>
      </w:r>
      <w:r>
        <w:rPr>
          <w:rFonts w:ascii="宋体" w:hAnsi="宋体" w:hint="eastAsia"/>
          <w:color w:val="000000"/>
          <w:szCs w:val="21"/>
        </w:rPr>
        <w:t>、平台公司咨询电话为：</w:t>
      </w:r>
      <w:r>
        <w:rPr>
          <w:rFonts w:ascii="宋体" w:hAnsi="宋体" w:hint="eastAsia"/>
          <w:color w:val="000000"/>
          <w:szCs w:val="21"/>
        </w:rPr>
        <w:t>4000928199</w:t>
      </w:r>
      <w:r>
        <w:rPr>
          <w:rFonts w:ascii="宋体" w:hAnsi="宋体" w:hint="eastAsia"/>
          <w:color w:val="000000"/>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000000" w:rsidRDefault="008F3CAA">
      <w:pPr>
        <w:spacing w:line="360" w:lineRule="auto"/>
        <w:rPr>
          <w:rFonts w:ascii="宋体" w:hAnsi="宋体" w:hint="eastAsia"/>
          <w:color w:val="000000"/>
          <w:szCs w:val="21"/>
        </w:rPr>
      </w:pPr>
      <w:r>
        <w:rPr>
          <w:rFonts w:ascii="宋体" w:hAnsi="宋体" w:hint="eastAsia"/>
          <w:color w:val="000000"/>
          <w:szCs w:val="21"/>
        </w:rPr>
        <w:t xml:space="preserve">   4.8</w:t>
      </w:r>
      <w:r>
        <w:rPr>
          <w:rFonts w:ascii="宋体" w:hAnsi="宋体" w:hint="eastAsia"/>
          <w:color w:val="000000"/>
          <w:szCs w:val="21"/>
        </w:rPr>
        <w:t>、联合体投标（如公告允许）的，联合体各方应当指定牵头人，并授权其以自身名义在平台办理注册、购买文件、缴纳保证金等手续，其在平台的办理行为，对联</w:t>
      </w:r>
      <w:r>
        <w:rPr>
          <w:rFonts w:ascii="宋体" w:hAnsi="宋体" w:hint="eastAsia"/>
          <w:color w:val="000000"/>
          <w:szCs w:val="21"/>
        </w:rPr>
        <w:t>合体各方均具有约束力。</w:t>
      </w:r>
    </w:p>
    <w:p w:rsidR="00000000" w:rsidRDefault="008F3CAA">
      <w:pPr>
        <w:spacing w:line="360" w:lineRule="auto"/>
        <w:rPr>
          <w:rFonts w:ascii="宋体" w:hAnsi="宋体"/>
          <w:color w:val="000000"/>
          <w:szCs w:val="21"/>
        </w:rPr>
      </w:pPr>
      <w:r>
        <w:rPr>
          <w:rFonts w:ascii="宋体" w:hAnsi="宋体" w:hint="eastAsia"/>
          <w:color w:val="000000"/>
          <w:szCs w:val="21"/>
        </w:rPr>
        <w:t xml:space="preserve">   4.9</w:t>
      </w:r>
      <w:r>
        <w:rPr>
          <w:rFonts w:ascii="宋体" w:hAnsi="宋体" w:hint="eastAsia"/>
          <w:color w:val="000000"/>
          <w:szCs w:val="21"/>
        </w:rPr>
        <w:t>、各投标人在购买招标文件时请提供</w:t>
      </w:r>
      <w:r>
        <w:rPr>
          <w:rFonts w:ascii="宋体" w:hAnsi="宋体" w:hint="eastAsia"/>
          <w:color w:val="000000"/>
          <w:szCs w:val="21"/>
          <w:lang w:val="zh-CN"/>
        </w:rPr>
        <w:t>营业执照副本复印件、《单位介绍信》或法人授权委托书原件、授权人身份证扫描件</w:t>
      </w:r>
      <w:r>
        <w:rPr>
          <w:rFonts w:ascii="宋体" w:hAnsi="宋体" w:hint="eastAsia"/>
          <w:color w:val="000000"/>
          <w:szCs w:val="21"/>
        </w:rPr>
        <w:t>,</w:t>
      </w:r>
      <w:r>
        <w:rPr>
          <w:rFonts w:ascii="宋体" w:hAnsi="宋体" w:hint="eastAsia"/>
          <w:color w:val="000000"/>
          <w:szCs w:val="21"/>
        </w:rPr>
        <w:t>上传至系统以供审核。</w:t>
      </w:r>
    </w:p>
    <w:p w:rsidR="00000000" w:rsidRDefault="008F3CAA">
      <w:pPr>
        <w:pStyle w:val="3"/>
        <w:spacing w:before="0" w:after="0" w:line="360" w:lineRule="auto"/>
        <w:rPr>
          <w:color w:val="000000"/>
          <w:szCs w:val="24"/>
        </w:rPr>
      </w:pPr>
      <w:r>
        <w:rPr>
          <w:rFonts w:hint="eastAsia"/>
          <w:color w:val="000000"/>
          <w:szCs w:val="24"/>
        </w:rPr>
        <w:t>5</w:t>
      </w:r>
      <w:r>
        <w:rPr>
          <w:rFonts w:hint="eastAsia"/>
          <w:color w:val="000000"/>
          <w:szCs w:val="24"/>
        </w:rPr>
        <w:t>．投标文件的递交</w:t>
      </w:r>
      <w:bookmarkEnd w:id="4"/>
    </w:p>
    <w:p w:rsidR="00000000" w:rsidRDefault="008F3CAA">
      <w:pPr>
        <w:spacing w:line="360" w:lineRule="auto"/>
        <w:rPr>
          <w:rFonts w:ascii="宋体" w:hAnsi="宋体" w:hint="eastAsia"/>
          <w:color w:val="000000"/>
          <w:szCs w:val="21"/>
        </w:rPr>
      </w:pPr>
      <w:bookmarkStart w:id="5" w:name="_Toc184635058"/>
      <w:r>
        <w:rPr>
          <w:rFonts w:ascii="宋体" w:hAnsi="宋体" w:hint="eastAsia"/>
          <w:color w:val="000000"/>
          <w:szCs w:val="21"/>
        </w:rPr>
        <w:t>5.1</w:t>
      </w:r>
      <w:r>
        <w:rPr>
          <w:rFonts w:ascii="宋体" w:hAnsi="宋体" w:hint="eastAsia"/>
          <w:color w:val="000000"/>
          <w:szCs w:val="21"/>
        </w:rPr>
        <w:t>、递交投标文件的截止时间（同开标时间）：</w:t>
      </w:r>
      <w:r>
        <w:rPr>
          <w:rFonts w:ascii="宋体" w:hAnsi="宋体" w:hint="eastAsia"/>
          <w:color w:val="000000"/>
          <w:szCs w:val="21"/>
        </w:rPr>
        <w:t>2018</w:t>
      </w:r>
      <w:r>
        <w:rPr>
          <w:rFonts w:ascii="宋体" w:hAnsi="宋体" w:hint="eastAsia"/>
          <w:color w:val="000000"/>
          <w:szCs w:val="21"/>
        </w:rPr>
        <w:t>年</w:t>
      </w:r>
      <w:r>
        <w:rPr>
          <w:rFonts w:ascii="宋体" w:hAnsi="宋体" w:hint="eastAsia"/>
          <w:color w:val="000000"/>
          <w:szCs w:val="21"/>
        </w:rPr>
        <w:t>7</w:t>
      </w:r>
      <w:r>
        <w:rPr>
          <w:rFonts w:ascii="宋体" w:hAnsi="宋体" w:hint="eastAsia"/>
          <w:color w:val="000000"/>
          <w:szCs w:val="21"/>
        </w:rPr>
        <w:t>月</w:t>
      </w:r>
      <w:r>
        <w:rPr>
          <w:rFonts w:ascii="宋体" w:hAnsi="宋体" w:hint="eastAsia"/>
          <w:color w:val="000000"/>
          <w:szCs w:val="21"/>
        </w:rPr>
        <w:t>9</w:t>
      </w:r>
      <w:r>
        <w:rPr>
          <w:rFonts w:ascii="宋体" w:hAnsi="宋体" w:hint="eastAsia"/>
          <w:color w:val="000000"/>
          <w:szCs w:val="21"/>
        </w:rPr>
        <w:t>日下午</w:t>
      </w:r>
      <w:r>
        <w:rPr>
          <w:rFonts w:ascii="宋体" w:hAnsi="宋体" w:hint="eastAsia"/>
          <w:color w:val="000000"/>
          <w:szCs w:val="21"/>
        </w:rPr>
        <w:t>14:00</w:t>
      </w:r>
      <w:r>
        <w:rPr>
          <w:rFonts w:ascii="宋体" w:hAnsi="宋体" w:hint="eastAsia"/>
          <w:color w:val="000000"/>
          <w:szCs w:val="21"/>
        </w:rPr>
        <w:t>（北京时间）。</w:t>
      </w:r>
    </w:p>
    <w:p w:rsidR="00000000" w:rsidRDefault="008F3CAA">
      <w:pPr>
        <w:spacing w:line="360" w:lineRule="auto"/>
        <w:rPr>
          <w:rFonts w:ascii="宋体" w:hAnsi="宋体" w:hint="eastAsia"/>
          <w:color w:val="000000"/>
          <w:szCs w:val="21"/>
        </w:rPr>
      </w:pPr>
      <w:r>
        <w:rPr>
          <w:rFonts w:ascii="宋体" w:hAnsi="宋体" w:hint="eastAsia"/>
          <w:color w:val="000000"/>
          <w:szCs w:val="21"/>
        </w:rPr>
        <w:t>5.2</w:t>
      </w:r>
      <w:r>
        <w:rPr>
          <w:rFonts w:ascii="宋体" w:hAnsi="宋体" w:hint="eastAsia"/>
          <w:color w:val="000000"/>
          <w:szCs w:val="21"/>
        </w:rPr>
        <w:t>、开标地点：南京市山西路</w:t>
      </w:r>
      <w:r>
        <w:rPr>
          <w:rFonts w:ascii="宋体" w:hAnsi="宋体" w:hint="eastAsia"/>
          <w:color w:val="000000"/>
          <w:szCs w:val="21"/>
        </w:rPr>
        <w:t>120</w:t>
      </w:r>
      <w:r>
        <w:rPr>
          <w:rFonts w:ascii="宋体" w:hAnsi="宋体" w:hint="eastAsia"/>
          <w:color w:val="000000"/>
          <w:szCs w:val="21"/>
        </w:rPr>
        <w:t>号江苏国贸大厦</w:t>
      </w:r>
      <w:r>
        <w:rPr>
          <w:rFonts w:ascii="宋体" w:hAnsi="宋体" w:hint="eastAsia"/>
          <w:color w:val="000000"/>
          <w:szCs w:val="21"/>
        </w:rPr>
        <w:t>22</w:t>
      </w:r>
      <w:r>
        <w:rPr>
          <w:rFonts w:ascii="宋体" w:hAnsi="宋体" w:hint="eastAsia"/>
          <w:color w:val="000000"/>
          <w:szCs w:val="21"/>
        </w:rPr>
        <w:t>楼</w:t>
      </w:r>
      <w:r>
        <w:rPr>
          <w:rFonts w:ascii="宋体" w:hAnsi="宋体" w:hint="eastAsia"/>
          <w:color w:val="000000"/>
          <w:szCs w:val="21"/>
        </w:rPr>
        <w:t>2205</w:t>
      </w:r>
      <w:r>
        <w:rPr>
          <w:rFonts w:ascii="宋体" w:hAnsi="宋体" w:hint="eastAsia"/>
          <w:color w:val="000000"/>
          <w:szCs w:val="21"/>
        </w:rPr>
        <w:t>室。</w:t>
      </w:r>
    </w:p>
    <w:p w:rsidR="00000000" w:rsidRDefault="008F3CAA">
      <w:pPr>
        <w:pStyle w:val="3"/>
        <w:spacing w:before="0" w:after="0" w:line="360" w:lineRule="auto"/>
        <w:rPr>
          <w:color w:val="000000"/>
          <w:szCs w:val="24"/>
        </w:rPr>
      </w:pPr>
      <w:r>
        <w:rPr>
          <w:rFonts w:hint="eastAsia"/>
          <w:color w:val="000000"/>
          <w:szCs w:val="24"/>
        </w:rPr>
        <w:t>6</w:t>
      </w:r>
      <w:r>
        <w:rPr>
          <w:rFonts w:hint="eastAsia"/>
          <w:color w:val="000000"/>
          <w:szCs w:val="24"/>
        </w:rPr>
        <w:t>．发布公告的媒介</w:t>
      </w:r>
      <w:bookmarkEnd w:id="5"/>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本次招标公告在江苏省招标投标公共服务平台（发布公告的媒介名称）上发布。</w:t>
      </w:r>
    </w:p>
    <w:p w:rsidR="00000000" w:rsidRDefault="008F3CAA">
      <w:pPr>
        <w:pStyle w:val="3"/>
        <w:spacing w:before="0" w:after="0" w:line="360" w:lineRule="auto"/>
        <w:rPr>
          <w:color w:val="000000"/>
          <w:szCs w:val="24"/>
        </w:rPr>
      </w:pPr>
      <w:bookmarkStart w:id="6" w:name="_Toc184635059"/>
      <w:r>
        <w:rPr>
          <w:rFonts w:hint="eastAsia"/>
          <w:color w:val="000000"/>
          <w:szCs w:val="24"/>
        </w:rPr>
        <w:t>7</w:t>
      </w:r>
      <w:r>
        <w:rPr>
          <w:rFonts w:hint="eastAsia"/>
          <w:color w:val="000000"/>
          <w:szCs w:val="24"/>
        </w:rPr>
        <w:t>．联系方式</w:t>
      </w:r>
      <w:bookmarkEnd w:id="6"/>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招标人：</w:t>
      </w:r>
      <w:r>
        <w:rPr>
          <w:rFonts w:ascii="宋体" w:hAnsi="宋体" w:hint="eastAsia"/>
          <w:color w:val="000000"/>
          <w:szCs w:val="21"/>
          <w:u w:val="single"/>
        </w:rPr>
        <w:t>南京青奥城建设发展有限责任公司</w:t>
      </w:r>
      <w:r>
        <w:rPr>
          <w:rFonts w:ascii="宋体" w:hAnsi="宋体" w:hint="eastAsia"/>
          <w:color w:val="000000"/>
          <w:szCs w:val="21"/>
        </w:rPr>
        <w:t xml:space="preserve"> </w:t>
      </w:r>
      <w:r>
        <w:rPr>
          <w:rFonts w:ascii="宋体" w:hAnsi="宋体" w:hint="eastAsia"/>
          <w:color w:val="000000"/>
          <w:szCs w:val="21"/>
        </w:rPr>
        <w:t>招标代理机构：</w:t>
      </w:r>
      <w:r>
        <w:rPr>
          <w:rFonts w:ascii="宋体" w:hAnsi="宋体" w:hint="eastAsia"/>
          <w:color w:val="000000"/>
          <w:szCs w:val="21"/>
          <w:u w:val="single"/>
        </w:rPr>
        <w:t xml:space="preserve"> </w:t>
      </w:r>
      <w:r>
        <w:rPr>
          <w:rFonts w:ascii="宋体" w:hAnsi="宋体" w:hint="eastAsia"/>
          <w:color w:val="000000"/>
          <w:szCs w:val="21"/>
          <w:u w:val="single"/>
        </w:rPr>
        <w:t>江苏省设备成套有限公司</w:t>
      </w:r>
      <w:r>
        <w:rPr>
          <w:rFonts w:ascii="宋体" w:hAnsi="宋体" w:hint="eastAsia"/>
          <w:color w:val="000000"/>
          <w:szCs w:val="21"/>
          <w:u w:val="single"/>
        </w:rPr>
        <w:t xml:space="preserve">    </w:t>
      </w:r>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r>
        <w:rPr>
          <w:rFonts w:ascii="宋体" w:hAnsi="宋体" w:hint="eastAsia"/>
          <w:color w:val="000000"/>
          <w:szCs w:val="21"/>
          <w:u w:val="single"/>
        </w:rPr>
        <w:t>江苏省南京市建邺区</w:t>
      </w:r>
      <w:r>
        <w:rPr>
          <w:rFonts w:ascii="宋体" w:hAnsi="宋体" w:hint="eastAsia"/>
          <w:color w:val="000000"/>
          <w:szCs w:val="21"/>
        </w:rPr>
        <w:t xml:space="preserve">            </w:t>
      </w: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r>
        <w:rPr>
          <w:rFonts w:ascii="宋体" w:hAnsi="宋体" w:hint="eastAsia"/>
          <w:color w:val="000000"/>
          <w:szCs w:val="21"/>
          <w:u w:val="single"/>
        </w:rPr>
        <w:t xml:space="preserve"> </w:t>
      </w:r>
      <w:r>
        <w:rPr>
          <w:rFonts w:ascii="宋体" w:hAnsi="宋体" w:hint="eastAsia"/>
          <w:color w:val="000000"/>
          <w:szCs w:val="21"/>
          <w:u w:val="single"/>
        </w:rPr>
        <w:t>南京市山西路</w:t>
      </w:r>
      <w:r>
        <w:rPr>
          <w:rFonts w:ascii="宋体" w:hAnsi="宋体" w:hint="eastAsia"/>
          <w:color w:val="000000"/>
          <w:szCs w:val="21"/>
          <w:u w:val="single"/>
        </w:rPr>
        <w:t>120</w:t>
      </w:r>
      <w:r>
        <w:rPr>
          <w:rFonts w:ascii="宋体" w:hAnsi="宋体" w:hint="eastAsia"/>
          <w:color w:val="000000"/>
          <w:szCs w:val="21"/>
          <w:u w:val="single"/>
        </w:rPr>
        <w:t>号江苏成套大厦</w:t>
      </w:r>
      <w:r>
        <w:rPr>
          <w:rFonts w:ascii="宋体" w:hAnsi="宋体" w:hint="eastAsia"/>
          <w:color w:val="000000"/>
          <w:szCs w:val="21"/>
          <w:u w:val="single"/>
        </w:rPr>
        <w:t>1701</w:t>
      </w:r>
      <w:r>
        <w:rPr>
          <w:rFonts w:ascii="宋体" w:hAnsi="宋体" w:hint="eastAsia"/>
          <w:color w:val="000000"/>
          <w:szCs w:val="21"/>
          <w:u w:val="single"/>
        </w:rPr>
        <w:t>室</w:t>
      </w:r>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邮</w:t>
      </w:r>
      <w:r>
        <w:rPr>
          <w:rFonts w:ascii="宋体" w:hAnsi="宋体" w:hint="eastAsia"/>
          <w:color w:val="000000"/>
          <w:szCs w:val="21"/>
        </w:rPr>
        <w:t xml:space="preserve">  </w:t>
      </w:r>
      <w:r>
        <w:rPr>
          <w:rFonts w:ascii="宋体" w:hAnsi="宋体" w:hint="eastAsia"/>
          <w:color w:val="000000"/>
          <w:szCs w:val="21"/>
        </w:rPr>
        <w:t>编：</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邮</w:t>
      </w:r>
      <w:r>
        <w:rPr>
          <w:rFonts w:ascii="宋体" w:hAnsi="宋体" w:hint="eastAsia"/>
          <w:color w:val="000000"/>
          <w:szCs w:val="21"/>
        </w:rPr>
        <w:t xml:space="preserve">        </w:t>
      </w:r>
      <w:r>
        <w:rPr>
          <w:rFonts w:ascii="宋体" w:hAnsi="宋体" w:hint="eastAsia"/>
          <w:color w:val="000000"/>
          <w:szCs w:val="21"/>
        </w:rPr>
        <w:t>编：</w:t>
      </w:r>
      <w:r>
        <w:rPr>
          <w:rFonts w:ascii="宋体" w:hAnsi="宋体" w:hint="eastAsia"/>
          <w:color w:val="000000"/>
          <w:szCs w:val="21"/>
          <w:u w:val="single"/>
        </w:rPr>
        <w:t xml:space="preserve">                            </w:t>
      </w:r>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联系人：</w:t>
      </w:r>
      <w:r>
        <w:rPr>
          <w:rFonts w:ascii="宋体" w:hAnsi="宋体" w:hint="eastAsia"/>
          <w:color w:val="000000"/>
          <w:szCs w:val="21"/>
          <w:u w:val="single"/>
        </w:rPr>
        <w:t>王工</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联</w:t>
      </w:r>
      <w:r>
        <w:rPr>
          <w:rFonts w:ascii="宋体" w:hAnsi="宋体" w:hint="eastAsia"/>
          <w:color w:val="000000"/>
          <w:szCs w:val="21"/>
        </w:rPr>
        <w:t xml:space="preserve">   </w:t>
      </w:r>
      <w:r>
        <w:rPr>
          <w:rFonts w:ascii="宋体" w:hAnsi="宋体" w:hint="eastAsia"/>
          <w:color w:val="000000"/>
          <w:szCs w:val="21"/>
        </w:rPr>
        <w:t>系</w:t>
      </w:r>
      <w:r>
        <w:rPr>
          <w:rFonts w:ascii="宋体" w:hAnsi="宋体" w:hint="eastAsia"/>
          <w:color w:val="000000"/>
          <w:szCs w:val="21"/>
        </w:rPr>
        <w:t xml:space="preserve">   </w:t>
      </w:r>
      <w:r>
        <w:rPr>
          <w:rFonts w:ascii="宋体" w:hAnsi="宋体" w:hint="eastAsia"/>
          <w:color w:val="000000"/>
          <w:szCs w:val="21"/>
        </w:rPr>
        <w:t>人：</w:t>
      </w:r>
      <w:r>
        <w:rPr>
          <w:rFonts w:ascii="宋体" w:hAnsi="宋体" w:hint="eastAsia"/>
          <w:color w:val="000000"/>
          <w:szCs w:val="21"/>
          <w:u w:val="single"/>
        </w:rPr>
        <w:t xml:space="preserve"> </w:t>
      </w:r>
      <w:r>
        <w:rPr>
          <w:rFonts w:ascii="宋体" w:hAnsi="宋体" w:hint="eastAsia"/>
          <w:color w:val="000000"/>
          <w:szCs w:val="21"/>
          <w:u w:val="single"/>
        </w:rPr>
        <w:t>高精乾</w:t>
      </w:r>
      <w:r>
        <w:rPr>
          <w:rFonts w:ascii="宋体" w:hAnsi="宋体" w:hint="eastAsia"/>
          <w:color w:val="000000"/>
          <w:szCs w:val="21"/>
          <w:u w:val="single"/>
        </w:rPr>
        <w:t xml:space="preserve">                       </w:t>
      </w:r>
    </w:p>
    <w:p w:rsidR="00000000" w:rsidRDefault="008F3CAA">
      <w:pPr>
        <w:spacing w:line="360" w:lineRule="auto"/>
        <w:ind w:firstLineChars="200" w:firstLine="420"/>
        <w:rPr>
          <w:rFonts w:ascii="宋体" w:hAnsi="宋体" w:hint="eastAsia"/>
          <w:color w:val="000000"/>
          <w:szCs w:val="21"/>
          <w:u w:val="single"/>
        </w:rPr>
      </w:pPr>
      <w:r>
        <w:rPr>
          <w:rFonts w:ascii="宋体" w:hAnsi="宋体" w:hint="eastAsia"/>
          <w:color w:val="000000"/>
          <w:szCs w:val="21"/>
        </w:rPr>
        <w:lastRenderedPageBreak/>
        <w:t>电</w:t>
      </w:r>
      <w:r>
        <w:rPr>
          <w:rFonts w:ascii="宋体" w:hAnsi="宋体" w:hint="eastAsia"/>
          <w:color w:val="000000"/>
          <w:szCs w:val="21"/>
        </w:rPr>
        <w:t xml:space="preserve">  </w:t>
      </w:r>
      <w:r>
        <w:rPr>
          <w:rFonts w:ascii="宋体" w:hAnsi="宋体" w:hint="eastAsia"/>
          <w:color w:val="000000"/>
          <w:szCs w:val="21"/>
        </w:rPr>
        <w:t>话：</w:t>
      </w:r>
      <w:r>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电</w:t>
      </w:r>
      <w:r>
        <w:rPr>
          <w:rFonts w:ascii="宋体" w:hAnsi="宋体" w:hint="eastAsia"/>
          <w:color w:val="000000"/>
          <w:szCs w:val="21"/>
        </w:rPr>
        <w:t xml:space="preserve">        </w:t>
      </w:r>
      <w:r>
        <w:rPr>
          <w:rFonts w:ascii="宋体" w:hAnsi="宋体" w:hint="eastAsia"/>
          <w:color w:val="000000"/>
          <w:szCs w:val="21"/>
        </w:rPr>
        <w:t>话：</w:t>
      </w:r>
      <w:r>
        <w:rPr>
          <w:rFonts w:ascii="宋体" w:hAnsi="宋体" w:hint="eastAsia"/>
          <w:color w:val="000000"/>
          <w:szCs w:val="21"/>
          <w:u w:val="single"/>
        </w:rPr>
        <w:t xml:space="preserve"> 025-83311056</w:t>
      </w:r>
      <w:r>
        <w:rPr>
          <w:rFonts w:ascii="宋体" w:hAnsi="宋体" w:hint="eastAsia"/>
          <w:color w:val="000000"/>
          <w:sz w:val="20"/>
          <w:szCs w:val="21"/>
          <w:u w:val="single"/>
        </w:rPr>
        <w:t xml:space="preserve">              </w:t>
      </w:r>
      <w:r>
        <w:rPr>
          <w:rFonts w:ascii="宋体" w:hAnsi="宋体" w:hint="eastAsia"/>
          <w:color w:val="000000"/>
          <w:szCs w:val="21"/>
          <w:u w:val="single"/>
        </w:rPr>
        <w:t xml:space="preserve">  </w:t>
      </w:r>
    </w:p>
    <w:p w:rsidR="00000000" w:rsidRDefault="008F3CAA">
      <w:pPr>
        <w:spacing w:line="360" w:lineRule="auto"/>
        <w:ind w:firstLineChars="200" w:firstLine="420"/>
        <w:rPr>
          <w:rFonts w:ascii="宋体" w:hAnsi="宋体"/>
          <w:color w:val="000000"/>
          <w:szCs w:val="21"/>
        </w:rPr>
      </w:pPr>
      <w:r>
        <w:rPr>
          <w:rFonts w:ascii="宋体" w:hAnsi="宋体" w:hint="eastAsia"/>
          <w:color w:val="000000"/>
          <w:szCs w:val="21"/>
        </w:rPr>
        <w:t>传</w:t>
      </w:r>
      <w:r>
        <w:rPr>
          <w:rFonts w:ascii="宋体" w:hAnsi="宋体" w:hint="eastAsia"/>
          <w:color w:val="000000"/>
          <w:szCs w:val="21"/>
        </w:rPr>
        <w:t xml:space="preserve">  </w:t>
      </w:r>
      <w:r>
        <w:rPr>
          <w:rFonts w:ascii="宋体" w:hAnsi="宋体" w:hint="eastAsia"/>
          <w:color w:val="000000"/>
          <w:szCs w:val="21"/>
        </w:rPr>
        <w:t>真：</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传</w:t>
      </w:r>
      <w:r>
        <w:rPr>
          <w:rFonts w:ascii="宋体" w:hAnsi="宋体" w:hint="eastAsia"/>
          <w:color w:val="000000"/>
          <w:szCs w:val="21"/>
        </w:rPr>
        <w:t xml:space="preserve">        </w:t>
      </w:r>
      <w:r>
        <w:rPr>
          <w:rFonts w:ascii="宋体" w:hAnsi="宋体" w:hint="eastAsia"/>
          <w:color w:val="000000"/>
          <w:szCs w:val="21"/>
        </w:rPr>
        <w:t>真：</w:t>
      </w:r>
      <w:r>
        <w:rPr>
          <w:rFonts w:ascii="宋体" w:hAnsi="宋体" w:hint="eastAsia"/>
          <w:color w:val="000000"/>
          <w:szCs w:val="21"/>
          <w:u w:val="single"/>
        </w:rPr>
        <w:t xml:space="preserve">                            </w:t>
      </w:r>
    </w:p>
    <w:p w:rsidR="008F3CAA" w:rsidRDefault="008F3CAA">
      <w:pPr>
        <w:ind w:firstLineChars="200" w:firstLine="420"/>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电</w:t>
      </w:r>
      <w:r>
        <w:rPr>
          <w:rFonts w:ascii="宋体" w:hAnsi="宋体" w:hint="eastAsia"/>
          <w:color w:val="000000"/>
          <w:szCs w:val="21"/>
        </w:rPr>
        <w:t xml:space="preserve">  </w:t>
      </w:r>
      <w:r>
        <w:rPr>
          <w:rFonts w:ascii="宋体" w:hAnsi="宋体" w:hint="eastAsia"/>
          <w:color w:val="000000"/>
          <w:szCs w:val="21"/>
        </w:rPr>
        <w:t>子</w:t>
      </w:r>
      <w:r>
        <w:rPr>
          <w:rFonts w:ascii="宋体" w:hAnsi="宋体" w:hint="eastAsia"/>
          <w:color w:val="000000"/>
          <w:szCs w:val="21"/>
        </w:rPr>
        <w:t xml:space="preserve">  </w:t>
      </w:r>
      <w:r>
        <w:rPr>
          <w:rFonts w:ascii="宋体" w:hAnsi="宋体" w:hint="eastAsia"/>
          <w:color w:val="000000"/>
          <w:szCs w:val="21"/>
        </w:rPr>
        <w:t>邮</w:t>
      </w:r>
      <w:r>
        <w:rPr>
          <w:rFonts w:ascii="宋体" w:hAnsi="宋体" w:hint="eastAsia"/>
          <w:color w:val="000000"/>
          <w:szCs w:val="21"/>
        </w:rPr>
        <w:t xml:space="preserve"> </w:t>
      </w:r>
      <w:r>
        <w:rPr>
          <w:rFonts w:ascii="宋体" w:hAnsi="宋体" w:hint="eastAsia"/>
          <w:color w:val="000000"/>
          <w:szCs w:val="21"/>
        </w:rPr>
        <w:t>件：</w:t>
      </w:r>
      <w:r>
        <w:rPr>
          <w:rFonts w:ascii="宋体" w:hAnsi="宋体" w:hint="eastAsia"/>
          <w:color w:val="000000"/>
          <w:szCs w:val="21"/>
          <w:u w:val="single"/>
        </w:rPr>
        <w:t xml:space="preserve"> </w:t>
      </w:r>
      <w:hyperlink r:id="rId6" w:history="1">
        <w:r>
          <w:rPr>
            <w:rFonts w:ascii="宋体" w:hAnsi="宋体" w:hint="eastAsia"/>
            <w:color w:val="000000"/>
            <w:sz w:val="20"/>
            <w:szCs w:val="21"/>
            <w:u w:val="single"/>
          </w:rPr>
          <w:t>250559031@qq.com</w:t>
        </w:r>
      </w:hyperlink>
      <w:r>
        <w:rPr>
          <w:rFonts w:ascii="宋体" w:hAnsi="宋体" w:hint="eastAsia"/>
          <w:color w:val="000000"/>
          <w:sz w:val="20"/>
          <w:szCs w:val="21"/>
          <w:u w:val="single"/>
        </w:rPr>
        <w:t xml:space="preserve">   </w:t>
      </w:r>
      <w:r>
        <w:rPr>
          <w:rFonts w:ascii="宋体" w:hAnsi="宋体" w:hint="eastAsia"/>
          <w:color w:val="000000"/>
          <w:szCs w:val="21"/>
          <w:u w:val="single"/>
        </w:rPr>
        <w:t xml:space="preserve">     </w:t>
      </w:r>
      <w:r>
        <w:rPr>
          <w:rFonts w:ascii="宋体" w:hAnsi="宋体" w:hint="eastAsia"/>
          <w:szCs w:val="21"/>
          <w:u w:val="single"/>
        </w:rPr>
        <w:t xml:space="preserve"> </w:t>
      </w:r>
    </w:p>
    <w:sectPr w:rsidR="008F3C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AA" w:rsidRDefault="008F3CAA" w:rsidP="00CC7373">
      <w:r>
        <w:separator/>
      </w:r>
    </w:p>
  </w:endnote>
  <w:endnote w:type="continuationSeparator" w:id="0">
    <w:p w:rsidR="008F3CAA" w:rsidRDefault="008F3CAA" w:rsidP="00CC7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AA" w:rsidRDefault="008F3CAA" w:rsidP="00CC7373">
      <w:r>
        <w:separator/>
      </w:r>
    </w:p>
  </w:footnote>
  <w:footnote w:type="continuationSeparator" w:id="0">
    <w:p w:rsidR="008F3CAA" w:rsidRDefault="008F3CAA" w:rsidP="00CC73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7373"/>
    <w:rsid w:val="008F3CAA"/>
    <w:rsid w:val="00CC7373"/>
    <w:rsid w:val="160072DE"/>
    <w:rsid w:val="480D1C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bCs/>
      <w:kern w:val="44"/>
      <w:sz w:val="52"/>
      <w:szCs w:val="4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7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7373"/>
    <w:rPr>
      <w:kern w:val="2"/>
      <w:sz w:val="18"/>
      <w:szCs w:val="18"/>
    </w:rPr>
  </w:style>
  <w:style w:type="paragraph" w:styleId="a4">
    <w:name w:val="footer"/>
    <w:basedOn w:val="a"/>
    <w:link w:val="Char0"/>
    <w:rsid w:val="00CC7373"/>
    <w:pPr>
      <w:tabs>
        <w:tab w:val="center" w:pos="4153"/>
        <w:tab w:val="right" w:pos="8306"/>
      </w:tabs>
      <w:snapToGrid w:val="0"/>
      <w:jc w:val="left"/>
    </w:pPr>
    <w:rPr>
      <w:sz w:val="18"/>
      <w:szCs w:val="18"/>
    </w:rPr>
  </w:style>
  <w:style w:type="character" w:customStyle="1" w:styleId="Char0">
    <w:name w:val="页脚 Char"/>
    <w:basedOn w:val="a0"/>
    <w:link w:val="a4"/>
    <w:rsid w:val="00CC737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宋立军</cp:lastModifiedBy>
  <cp:revision>2</cp:revision>
  <dcterms:created xsi:type="dcterms:W3CDTF">2018-06-19T06:06:00Z</dcterms:created>
  <dcterms:modified xsi:type="dcterms:W3CDTF">2018-06-19T06:06:00Z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