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44" w:rsidRDefault="00440EE0">
      <w:pPr>
        <w:widowControl/>
        <w:spacing w:line="360" w:lineRule="auto"/>
        <w:jc w:val="center"/>
        <w:rPr>
          <w:rFonts w:asciiTheme="minorEastAsia" w:hAnsiTheme="minorEastAsia" w:cstheme="minorEastAsia"/>
          <w:b/>
          <w:bCs/>
          <w:kern w:val="0"/>
          <w:sz w:val="36"/>
          <w:szCs w:val="36"/>
        </w:rPr>
      </w:pPr>
      <w:r>
        <w:rPr>
          <w:rFonts w:asciiTheme="minorEastAsia" w:hAnsiTheme="minorEastAsia" w:cstheme="minorEastAsia" w:hint="eastAsia"/>
          <w:b/>
          <w:bCs/>
          <w:kern w:val="0"/>
          <w:sz w:val="36"/>
          <w:szCs w:val="36"/>
        </w:rPr>
        <w:t>招</w:t>
      </w:r>
      <w:r>
        <w:rPr>
          <w:rFonts w:asciiTheme="minorEastAsia" w:hAnsiTheme="minorEastAsia" w:cstheme="minorEastAsia" w:hint="eastAsia"/>
          <w:b/>
          <w:bCs/>
          <w:kern w:val="0"/>
          <w:sz w:val="36"/>
          <w:szCs w:val="36"/>
        </w:rPr>
        <w:t xml:space="preserve"> </w:t>
      </w:r>
      <w:r>
        <w:rPr>
          <w:rFonts w:asciiTheme="minorEastAsia" w:hAnsiTheme="minorEastAsia" w:cstheme="minorEastAsia" w:hint="eastAsia"/>
          <w:b/>
          <w:bCs/>
          <w:kern w:val="0"/>
          <w:sz w:val="36"/>
          <w:szCs w:val="36"/>
        </w:rPr>
        <w:t>标</w:t>
      </w:r>
      <w:r>
        <w:rPr>
          <w:rFonts w:asciiTheme="minorEastAsia" w:hAnsiTheme="minorEastAsia" w:cstheme="minorEastAsia" w:hint="eastAsia"/>
          <w:b/>
          <w:bCs/>
          <w:kern w:val="0"/>
          <w:sz w:val="36"/>
          <w:szCs w:val="36"/>
        </w:rPr>
        <w:t xml:space="preserve"> </w:t>
      </w:r>
      <w:r>
        <w:rPr>
          <w:rFonts w:asciiTheme="minorEastAsia" w:hAnsiTheme="minorEastAsia" w:cstheme="minorEastAsia" w:hint="eastAsia"/>
          <w:b/>
          <w:bCs/>
          <w:kern w:val="0"/>
          <w:sz w:val="36"/>
          <w:szCs w:val="36"/>
        </w:rPr>
        <w:t>公</w:t>
      </w:r>
      <w:r>
        <w:rPr>
          <w:rFonts w:asciiTheme="minorEastAsia" w:hAnsiTheme="minorEastAsia" w:cstheme="minorEastAsia" w:hint="eastAsia"/>
          <w:b/>
          <w:bCs/>
          <w:kern w:val="0"/>
          <w:sz w:val="36"/>
          <w:szCs w:val="36"/>
        </w:rPr>
        <w:t xml:space="preserve"> </w:t>
      </w:r>
      <w:r>
        <w:rPr>
          <w:rFonts w:asciiTheme="minorEastAsia" w:hAnsiTheme="minorEastAsia" w:cstheme="minorEastAsia" w:hint="eastAsia"/>
          <w:b/>
          <w:bCs/>
          <w:kern w:val="0"/>
          <w:sz w:val="36"/>
          <w:szCs w:val="36"/>
        </w:rPr>
        <w:t>告</w:t>
      </w:r>
    </w:p>
    <w:p w:rsidR="00381244" w:rsidRDefault="00440EE0">
      <w:pPr>
        <w:widowControl/>
        <w:spacing w:line="360" w:lineRule="auto"/>
        <w:jc w:val="center"/>
        <w:rPr>
          <w:rFonts w:asciiTheme="minorEastAsia" w:hAnsiTheme="minorEastAsia" w:cstheme="minorEastAsia"/>
          <w:color w:val="333333"/>
          <w:kern w:val="0"/>
          <w:szCs w:val="21"/>
        </w:rPr>
      </w:pP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t>编号</w:t>
      </w:r>
      <w:r>
        <w:rPr>
          <w:rFonts w:asciiTheme="minorEastAsia" w:hAnsiTheme="minorEastAsia" w:cstheme="minorEastAsia" w:hint="eastAsia"/>
          <w:kern w:val="0"/>
          <w:szCs w:val="21"/>
        </w:rPr>
        <w:t>:</w:t>
      </w:r>
    </w:p>
    <w:p w:rsidR="00381244" w:rsidRDefault="00440EE0">
      <w:pPr>
        <w:widowControl/>
        <w:spacing w:line="360" w:lineRule="auto"/>
        <w:jc w:val="left"/>
        <w:rPr>
          <w:rFonts w:asciiTheme="minorEastAsia" w:hAnsiTheme="minorEastAsia" w:cstheme="minorEastAsia"/>
          <w:bCs/>
          <w:color w:val="333333"/>
          <w:szCs w:val="21"/>
        </w:rPr>
      </w:pPr>
      <w:r>
        <w:rPr>
          <w:rStyle w:val="a3"/>
          <w:rFonts w:asciiTheme="minorEastAsia" w:hAnsiTheme="minorEastAsia" w:cstheme="minorEastAsia" w:hint="eastAsia"/>
          <w:color w:val="333333"/>
          <w:szCs w:val="21"/>
        </w:rPr>
        <w:t>一</w:t>
      </w:r>
      <w:r>
        <w:rPr>
          <w:rStyle w:val="a3"/>
          <w:rFonts w:asciiTheme="minorEastAsia" w:hAnsiTheme="minorEastAsia" w:cstheme="minorEastAsia" w:hint="eastAsia"/>
          <w:b w:val="0"/>
          <w:bCs/>
          <w:color w:val="333333"/>
          <w:szCs w:val="21"/>
        </w:rPr>
        <w:t>、</w:t>
      </w:r>
      <w:r>
        <w:rPr>
          <w:rStyle w:val="a3"/>
          <w:rFonts w:asciiTheme="minorEastAsia" w:hAnsiTheme="minorEastAsia" w:cstheme="minorEastAsia" w:hint="eastAsia"/>
          <w:b w:val="0"/>
          <w:bCs/>
          <w:color w:val="333333"/>
          <w:szCs w:val="21"/>
          <w:u w:val="single"/>
        </w:rPr>
        <w:t>南京河西工程项目管理有限公司</w:t>
      </w:r>
      <w:r>
        <w:rPr>
          <w:rFonts w:asciiTheme="minorEastAsia" w:hAnsiTheme="minorEastAsia" w:cstheme="minorEastAsia" w:hint="eastAsia"/>
          <w:bCs/>
          <w:color w:val="333333"/>
          <w:szCs w:val="21"/>
        </w:rPr>
        <w:t>建设项目</w:t>
      </w:r>
      <w:r>
        <w:rPr>
          <w:rStyle w:val="a3"/>
          <w:rFonts w:asciiTheme="minorEastAsia" w:hAnsiTheme="minorEastAsia" w:cstheme="minorEastAsia" w:hint="eastAsia"/>
          <w:b w:val="0"/>
          <w:bCs/>
          <w:color w:val="333333"/>
          <w:szCs w:val="21"/>
          <w:u w:val="single"/>
        </w:rPr>
        <w:t>头关村垃圾站工程</w:t>
      </w:r>
      <w:r>
        <w:rPr>
          <w:rFonts w:asciiTheme="minorEastAsia" w:hAnsiTheme="minorEastAsia" w:cstheme="minorEastAsia" w:hint="eastAsia"/>
          <w:bCs/>
          <w:color w:val="333333"/>
          <w:szCs w:val="21"/>
        </w:rPr>
        <w:t>已经立项部门批准建设（立项批文号：</w:t>
      </w:r>
      <w:r>
        <w:rPr>
          <w:rStyle w:val="a3"/>
          <w:rFonts w:asciiTheme="minorEastAsia" w:hAnsiTheme="minorEastAsia" w:cstheme="minorEastAsia" w:hint="eastAsia"/>
          <w:b w:val="0"/>
          <w:bCs/>
          <w:color w:val="333333"/>
          <w:szCs w:val="21"/>
          <w:u w:val="single"/>
        </w:rPr>
        <w:t>宁新城委综字</w:t>
      </w:r>
      <w:r>
        <w:rPr>
          <w:rStyle w:val="a3"/>
          <w:rFonts w:asciiTheme="minorEastAsia" w:hAnsiTheme="minorEastAsia" w:cstheme="minorEastAsia" w:hint="eastAsia"/>
          <w:b w:val="0"/>
          <w:bCs/>
          <w:color w:val="333333"/>
          <w:szCs w:val="21"/>
          <w:u w:val="single"/>
        </w:rPr>
        <w:t>[2016]317</w:t>
      </w:r>
      <w:r>
        <w:rPr>
          <w:rStyle w:val="a3"/>
          <w:rFonts w:asciiTheme="minorEastAsia" w:hAnsiTheme="minorEastAsia" w:cstheme="minorEastAsia" w:hint="eastAsia"/>
          <w:b w:val="0"/>
          <w:bCs/>
          <w:color w:val="333333"/>
          <w:szCs w:val="21"/>
          <w:u w:val="single"/>
        </w:rPr>
        <w:t>号</w:t>
      </w:r>
      <w:r>
        <w:rPr>
          <w:rFonts w:asciiTheme="minorEastAsia" w:hAnsiTheme="minorEastAsia" w:cstheme="minorEastAsia" w:hint="eastAsia"/>
          <w:bCs/>
          <w:color w:val="333333"/>
          <w:szCs w:val="21"/>
        </w:rPr>
        <w:t>）。工程所需资金来源</w:t>
      </w:r>
      <w:r>
        <w:rPr>
          <w:rStyle w:val="a3"/>
          <w:rFonts w:asciiTheme="minorEastAsia" w:hAnsiTheme="minorEastAsia" w:cstheme="minorEastAsia" w:hint="eastAsia"/>
          <w:b w:val="0"/>
          <w:bCs/>
          <w:color w:val="333333"/>
          <w:szCs w:val="21"/>
          <w:u w:val="single"/>
        </w:rPr>
        <w:t>[</w:t>
      </w:r>
      <w:r>
        <w:rPr>
          <w:rStyle w:val="a3"/>
          <w:rFonts w:asciiTheme="minorEastAsia" w:hAnsiTheme="minorEastAsia" w:cstheme="minorEastAsia" w:hint="eastAsia"/>
          <w:b w:val="0"/>
          <w:bCs/>
          <w:color w:val="333333"/>
          <w:szCs w:val="21"/>
          <w:u w:val="single"/>
        </w:rPr>
        <w:t>国有政府性资金：</w:t>
      </w:r>
      <w:r>
        <w:rPr>
          <w:rStyle w:val="a3"/>
          <w:rFonts w:asciiTheme="minorEastAsia" w:hAnsiTheme="minorEastAsia" w:cstheme="minorEastAsia" w:hint="eastAsia"/>
          <w:b w:val="0"/>
          <w:bCs/>
          <w:color w:val="333333"/>
          <w:szCs w:val="21"/>
          <w:u w:val="single"/>
        </w:rPr>
        <w:t>691.87</w:t>
      </w:r>
      <w:r>
        <w:rPr>
          <w:rStyle w:val="a3"/>
          <w:rFonts w:asciiTheme="minorEastAsia" w:hAnsiTheme="minorEastAsia" w:cstheme="minorEastAsia" w:hint="eastAsia"/>
          <w:b w:val="0"/>
          <w:bCs/>
          <w:color w:val="333333"/>
          <w:szCs w:val="21"/>
          <w:u w:val="single"/>
        </w:rPr>
        <w:t>万元，其中财政性资金：</w:t>
      </w:r>
      <w:r>
        <w:rPr>
          <w:rStyle w:val="a3"/>
          <w:rFonts w:asciiTheme="minorEastAsia" w:hAnsiTheme="minorEastAsia" w:cstheme="minorEastAsia" w:hint="eastAsia"/>
          <w:b w:val="0"/>
          <w:bCs/>
          <w:color w:val="333333"/>
          <w:szCs w:val="21"/>
          <w:u w:val="single"/>
        </w:rPr>
        <w:t>691.87</w:t>
      </w:r>
      <w:r>
        <w:rPr>
          <w:rStyle w:val="a3"/>
          <w:rFonts w:asciiTheme="minorEastAsia" w:hAnsiTheme="minorEastAsia" w:cstheme="minorEastAsia" w:hint="eastAsia"/>
          <w:b w:val="0"/>
          <w:bCs/>
          <w:color w:val="333333"/>
          <w:szCs w:val="21"/>
          <w:u w:val="single"/>
        </w:rPr>
        <w:t>万元；</w:t>
      </w:r>
      <w:r>
        <w:rPr>
          <w:rStyle w:val="a3"/>
          <w:rFonts w:asciiTheme="minorEastAsia" w:hAnsiTheme="minorEastAsia" w:cstheme="minorEastAsia" w:hint="eastAsia"/>
          <w:b w:val="0"/>
          <w:bCs/>
          <w:color w:val="333333"/>
          <w:szCs w:val="21"/>
          <w:u w:val="single"/>
        </w:rPr>
        <w:t>]</w:t>
      </w:r>
      <w:r>
        <w:rPr>
          <w:rFonts w:asciiTheme="minorEastAsia" w:hAnsiTheme="minorEastAsia" w:cstheme="minorEastAsia" w:hint="eastAsia"/>
          <w:bCs/>
          <w:color w:val="333333"/>
          <w:szCs w:val="21"/>
        </w:rPr>
        <w:t>，现已落实。本工程对投标申请人的资格审查，采用</w:t>
      </w:r>
      <w:r>
        <w:rPr>
          <w:rStyle w:val="a3"/>
          <w:rFonts w:asciiTheme="minorEastAsia" w:hAnsiTheme="minorEastAsia" w:cstheme="minorEastAsia" w:hint="eastAsia"/>
          <w:b w:val="0"/>
          <w:bCs/>
          <w:color w:val="333333"/>
          <w:szCs w:val="21"/>
          <w:u w:val="single"/>
        </w:rPr>
        <w:t>资格后审</w:t>
      </w:r>
      <w:r>
        <w:rPr>
          <w:rFonts w:asciiTheme="minorEastAsia" w:hAnsiTheme="minorEastAsia" w:cstheme="minorEastAsia" w:hint="eastAsia"/>
          <w:bCs/>
          <w:color w:val="333333"/>
          <w:szCs w:val="21"/>
        </w:rPr>
        <w:t>方法选择合格的投标申请人参加投标。</w:t>
      </w:r>
    </w:p>
    <w:p w:rsidR="00381244" w:rsidRDefault="00440EE0">
      <w:pPr>
        <w:widowControl/>
        <w:spacing w:line="360" w:lineRule="auto"/>
        <w:jc w:val="left"/>
        <w:rPr>
          <w:rFonts w:asciiTheme="minorEastAsia" w:hAnsiTheme="minorEastAsia" w:cstheme="minorEastAsia"/>
          <w:color w:val="333333"/>
          <w:szCs w:val="21"/>
        </w:rPr>
      </w:pPr>
      <w:r>
        <w:rPr>
          <w:rStyle w:val="a3"/>
          <w:rFonts w:asciiTheme="minorEastAsia" w:hAnsiTheme="minorEastAsia" w:cstheme="minorEastAsia" w:hint="eastAsia"/>
          <w:b w:val="0"/>
          <w:bCs/>
          <w:color w:val="333333"/>
          <w:szCs w:val="21"/>
        </w:rPr>
        <w:t>二、</w:t>
      </w:r>
      <w:r>
        <w:rPr>
          <w:rStyle w:val="a3"/>
          <w:rFonts w:asciiTheme="minorEastAsia" w:hAnsiTheme="minorEastAsia" w:cstheme="minorEastAsia" w:hint="eastAsia"/>
          <w:b w:val="0"/>
          <w:bCs/>
          <w:color w:val="333333"/>
          <w:szCs w:val="21"/>
          <w:u w:val="single"/>
        </w:rPr>
        <w:t>南京恒广工程管理有限公司</w:t>
      </w:r>
      <w:r>
        <w:rPr>
          <w:rFonts w:asciiTheme="minorEastAsia" w:hAnsiTheme="minorEastAsia" w:cstheme="minorEastAsia" w:hint="eastAsia"/>
          <w:bCs/>
          <w:color w:val="333333"/>
          <w:szCs w:val="21"/>
        </w:rPr>
        <w:t>(</w:t>
      </w:r>
      <w:r>
        <w:rPr>
          <w:rFonts w:asciiTheme="minorEastAsia" w:hAnsiTheme="minorEastAsia" w:cstheme="minorEastAsia" w:hint="eastAsia"/>
          <w:bCs/>
          <w:color w:val="333333"/>
          <w:szCs w:val="21"/>
        </w:rPr>
        <w:t>招标代理</w:t>
      </w:r>
      <w:r>
        <w:rPr>
          <w:rFonts w:asciiTheme="minorEastAsia" w:hAnsiTheme="minorEastAsia" w:cstheme="minorEastAsia" w:hint="eastAsia"/>
          <w:bCs/>
          <w:color w:val="333333"/>
          <w:szCs w:val="21"/>
        </w:rPr>
        <w:t>)</w:t>
      </w:r>
      <w:r>
        <w:rPr>
          <w:rFonts w:asciiTheme="minorEastAsia" w:hAnsiTheme="minorEastAsia" w:cstheme="minorEastAsia" w:hint="eastAsia"/>
          <w:bCs/>
          <w:color w:val="333333"/>
          <w:szCs w:val="21"/>
        </w:rPr>
        <w:t>受</w:t>
      </w:r>
      <w:r>
        <w:rPr>
          <w:rFonts w:asciiTheme="minorEastAsia" w:hAnsiTheme="minorEastAsia" w:cstheme="minorEastAsia" w:hint="eastAsia"/>
          <w:color w:val="333333"/>
          <w:szCs w:val="21"/>
        </w:rPr>
        <w:t>招标人委托负责本工程的招标事宜。</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三、工程概况：</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1</w:t>
      </w:r>
      <w:r>
        <w:rPr>
          <w:rFonts w:asciiTheme="minorEastAsia" w:hAnsiTheme="minorEastAsia" w:cstheme="minorEastAsia" w:hint="eastAsia"/>
          <w:color w:val="333333"/>
          <w:kern w:val="0"/>
          <w:szCs w:val="21"/>
        </w:rPr>
        <w:t>）工程名称：</w:t>
      </w:r>
      <w:r>
        <w:rPr>
          <w:rFonts w:asciiTheme="minorEastAsia" w:hAnsiTheme="minorEastAsia" w:cstheme="minorEastAsia" w:hint="eastAsia"/>
          <w:szCs w:val="21"/>
          <w:u w:val="single"/>
        </w:rPr>
        <w:t>头关村垃圾站外线接入及变配电设计</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2</w:t>
      </w:r>
      <w:r>
        <w:rPr>
          <w:rFonts w:asciiTheme="minorEastAsia" w:hAnsiTheme="minorEastAsia" w:cstheme="minorEastAsia" w:hint="eastAsia"/>
          <w:color w:val="333333"/>
          <w:kern w:val="0"/>
          <w:szCs w:val="21"/>
        </w:rPr>
        <w:t>）工程地点：</w:t>
      </w:r>
      <w:r>
        <w:rPr>
          <w:rFonts w:asciiTheme="minorEastAsia" w:hAnsiTheme="minorEastAsia" w:cstheme="minorEastAsia" w:hint="eastAsia"/>
          <w:szCs w:val="21"/>
          <w:u w:val="single"/>
        </w:rPr>
        <w:t>建邺区双闸路与天保街交汇处西南角</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3</w:t>
      </w:r>
      <w:r>
        <w:rPr>
          <w:rFonts w:asciiTheme="minorEastAsia" w:hAnsiTheme="minorEastAsia" w:cstheme="minorEastAsia" w:hint="eastAsia"/>
          <w:color w:val="333333"/>
          <w:kern w:val="0"/>
          <w:szCs w:val="21"/>
        </w:rPr>
        <w:t>）招标内容：</w:t>
      </w:r>
      <w:r>
        <w:rPr>
          <w:rFonts w:asciiTheme="minorEastAsia" w:hAnsiTheme="minorEastAsia" w:cstheme="minorEastAsia" w:hint="eastAsia"/>
          <w:color w:val="333333"/>
          <w:kern w:val="0"/>
          <w:szCs w:val="21"/>
          <w:u w:val="single"/>
        </w:rPr>
        <w:t>外线接入及变配电设计</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4</w:t>
      </w:r>
      <w:r>
        <w:rPr>
          <w:rFonts w:asciiTheme="minorEastAsia" w:hAnsiTheme="minorEastAsia" w:cstheme="minorEastAsia" w:hint="eastAsia"/>
          <w:color w:val="333333"/>
          <w:kern w:val="0"/>
          <w:szCs w:val="21"/>
        </w:rPr>
        <w:t>）设计周期：</w:t>
      </w:r>
      <w:r>
        <w:rPr>
          <w:rFonts w:asciiTheme="minorEastAsia" w:hAnsiTheme="minorEastAsia" w:cstheme="minorEastAsia" w:hint="eastAsia"/>
          <w:color w:val="333333"/>
          <w:kern w:val="0"/>
          <w:szCs w:val="21"/>
          <w:u w:val="single"/>
        </w:rPr>
        <w:t>20</w:t>
      </w:r>
      <w:r>
        <w:rPr>
          <w:rFonts w:asciiTheme="minorEastAsia" w:hAnsiTheme="minorEastAsia" w:cstheme="minorEastAsia" w:hint="eastAsia"/>
          <w:color w:val="333333"/>
          <w:kern w:val="0"/>
          <w:szCs w:val="21"/>
        </w:rPr>
        <w:t>日历天</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5</w:t>
      </w:r>
      <w:r>
        <w:rPr>
          <w:rFonts w:asciiTheme="minorEastAsia" w:hAnsiTheme="minorEastAsia" w:cstheme="minorEastAsia" w:hint="eastAsia"/>
          <w:color w:val="333333"/>
          <w:kern w:val="0"/>
          <w:szCs w:val="21"/>
        </w:rPr>
        <w:t>）合同估算价：</w:t>
      </w:r>
      <w:r>
        <w:rPr>
          <w:rFonts w:asciiTheme="minorEastAsia" w:hAnsiTheme="minorEastAsia" w:cstheme="minorEastAsia" w:hint="eastAsia"/>
          <w:color w:val="333333"/>
          <w:kern w:val="0"/>
          <w:szCs w:val="21"/>
          <w:u w:val="single"/>
        </w:rPr>
        <w:t>2</w:t>
      </w:r>
      <w:r>
        <w:rPr>
          <w:rFonts w:asciiTheme="minorEastAsia" w:hAnsiTheme="minorEastAsia" w:cstheme="minorEastAsia" w:hint="eastAsia"/>
          <w:color w:val="333333"/>
          <w:kern w:val="0"/>
          <w:szCs w:val="21"/>
        </w:rPr>
        <w:t>万元</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6</w:t>
      </w:r>
      <w:r>
        <w:rPr>
          <w:rFonts w:asciiTheme="minorEastAsia" w:hAnsiTheme="minorEastAsia" w:cstheme="minorEastAsia" w:hint="eastAsia"/>
          <w:color w:val="333333"/>
          <w:kern w:val="0"/>
          <w:szCs w:val="21"/>
        </w:rPr>
        <w:t>）质量标准：</w:t>
      </w:r>
      <w:r>
        <w:rPr>
          <w:rFonts w:asciiTheme="minorEastAsia" w:hAnsiTheme="minorEastAsia" w:cstheme="minorEastAsia" w:hint="eastAsia"/>
          <w:color w:val="333333"/>
          <w:kern w:val="0"/>
          <w:szCs w:val="21"/>
          <w:u w:val="single"/>
        </w:rPr>
        <w:t>合格</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四、投标资格条件：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1</w:t>
      </w:r>
      <w:r>
        <w:rPr>
          <w:rFonts w:asciiTheme="minorEastAsia" w:hAnsiTheme="minorEastAsia" w:cstheme="minorEastAsia" w:hint="eastAsia"/>
          <w:color w:val="333333"/>
          <w:kern w:val="0"/>
          <w:szCs w:val="21"/>
        </w:rPr>
        <w:t>、投标申请人须具备输变电工程设计丙级及以上资质或工程设计综合资质甲级（提供资质证书复印件，原件核查）</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2</w:t>
      </w:r>
      <w:r>
        <w:rPr>
          <w:rFonts w:asciiTheme="minorEastAsia" w:hAnsiTheme="minorEastAsia" w:cstheme="minorEastAsia" w:hint="eastAsia"/>
          <w:color w:val="333333"/>
          <w:kern w:val="0"/>
          <w:szCs w:val="21"/>
        </w:rPr>
        <w:t>、投标申请人具有独立订立合同的能力，具备有效的营业执照；（提供企业营业执照副本复印件，原件核查）</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3</w:t>
      </w:r>
      <w:r>
        <w:rPr>
          <w:rFonts w:asciiTheme="minorEastAsia" w:hAnsiTheme="minorEastAsia" w:cstheme="minorEastAsia" w:hint="eastAsia"/>
          <w:color w:val="333333"/>
          <w:kern w:val="0"/>
          <w:szCs w:val="21"/>
        </w:rPr>
        <w:t>、投标人拟派项目负责人须具备高级工程师资格；（提供职称证书复印件</w:t>
      </w: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原件核查）</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4</w:t>
      </w:r>
      <w:r>
        <w:rPr>
          <w:rFonts w:asciiTheme="minorEastAsia" w:hAnsiTheme="minorEastAsia" w:cstheme="minorEastAsia" w:hint="eastAsia"/>
          <w:color w:val="333333"/>
          <w:kern w:val="0"/>
          <w:szCs w:val="21"/>
        </w:rPr>
        <w:t>、本次招</w:t>
      </w:r>
      <w:r>
        <w:rPr>
          <w:rFonts w:asciiTheme="minorEastAsia" w:hAnsiTheme="minorEastAsia" w:cstheme="minorEastAsia" w:hint="eastAsia"/>
          <w:color w:val="333333"/>
          <w:kern w:val="0"/>
          <w:szCs w:val="21"/>
        </w:rPr>
        <w:t>标要求投标人必须有一个</w:t>
      </w:r>
      <w:r>
        <w:rPr>
          <w:rFonts w:asciiTheme="minorEastAsia" w:hAnsiTheme="minorEastAsia" w:cstheme="minorEastAsia" w:hint="eastAsia"/>
          <w:color w:val="333333"/>
          <w:kern w:val="0"/>
          <w:szCs w:val="21"/>
        </w:rPr>
        <w:t>10KV</w:t>
      </w:r>
      <w:r>
        <w:rPr>
          <w:rFonts w:asciiTheme="minorEastAsia" w:hAnsiTheme="minorEastAsia" w:cstheme="minorEastAsia" w:hint="eastAsia"/>
          <w:color w:val="333333"/>
          <w:kern w:val="0"/>
          <w:szCs w:val="21"/>
        </w:rPr>
        <w:t>业扩接入设计业绩；</w:t>
      </w: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提供合同复印件，原件核查</w:t>
      </w:r>
      <w:r>
        <w:rPr>
          <w:rFonts w:asciiTheme="minorEastAsia" w:hAnsiTheme="minorEastAsia" w:cstheme="minorEastAsia" w:hint="eastAsia"/>
          <w:color w:val="333333"/>
          <w:kern w:val="0"/>
          <w:szCs w:val="21"/>
        </w:rPr>
        <w:t>)</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5</w:t>
      </w:r>
      <w:r>
        <w:rPr>
          <w:rFonts w:asciiTheme="minorEastAsia" w:hAnsiTheme="minorEastAsia" w:cstheme="minorEastAsia" w:hint="eastAsia"/>
          <w:color w:val="333333"/>
          <w:kern w:val="0"/>
          <w:szCs w:val="21"/>
        </w:rPr>
        <w:t>、编制设计申报文件图纸并确保通过供电公司相关部门的审核（提供承诺书原件）；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6</w:t>
      </w:r>
      <w:r>
        <w:rPr>
          <w:rFonts w:asciiTheme="minorEastAsia" w:hAnsiTheme="minorEastAsia" w:cstheme="minorEastAsia" w:hint="eastAsia"/>
          <w:color w:val="333333"/>
          <w:kern w:val="0"/>
          <w:szCs w:val="21"/>
        </w:rPr>
        <w:t>、编制施工工程预算及招标材料清单供业主进行施工招标（提供承诺书原件）；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7</w:t>
      </w:r>
      <w:r>
        <w:rPr>
          <w:rFonts w:asciiTheme="minorEastAsia" w:hAnsiTheme="minorEastAsia" w:cstheme="minorEastAsia" w:hint="eastAsia"/>
          <w:color w:val="333333"/>
          <w:kern w:val="0"/>
          <w:szCs w:val="21"/>
        </w:rPr>
        <w:t>、企业未处于被责令停业、投标资格被取消或者财产被接管，冻结和破产状态；（提供承诺书原件）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8</w:t>
      </w:r>
      <w:r>
        <w:rPr>
          <w:rFonts w:asciiTheme="minorEastAsia" w:hAnsiTheme="minorEastAsia" w:cstheme="minorEastAsia" w:hint="eastAsia"/>
          <w:color w:val="333333"/>
          <w:kern w:val="0"/>
          <w:szCs w:val="21"/>
        </w:rPr>
        <w:t>、企业没有因骗取中标或者严重违约以及发生重大工程质量、安全生产事故等问题，被有关部门暂停投标资格并在暂停期内的；（提供承诺书原件）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9</w:t>
      </w:r>
      <w:r>
        <w:rPr>
          <w:rFonts w:asciiTheme="minorEastAsia" w:hAnsiTheme="minorEastAsia" w:cstheme="minorEastAsia" w:hint="eastAsia"/>
          <w:color w:val="333333"/>
          <w:kern w:val="0"/>
          <w:szCs w:val="21"/>
        </w:rPr>
        <w:t>、资格审查资料中的重要内容没有失实或弄虚作假；（提供承</w:t>
      </w:r>
      <w:r>
        <w:rPr>
          <w:rFonts w:asciiTheme="minorEastAsia" w:hAnsiTheme="minorEastAsia" w:cstheme="minorEastAsia" w:hint="eastAsia"/>
          <w:color w:val="333333"/>
          <w:kern w:val="0"/>
          <w:szCs w:val="21"/>
        </w:rPr>
        <w:t>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10</w:t>
      </w:r>
      <w:r>
        <w:rPr>
          <w:rFonts w:asciiTheme="minorEastAsia" w:hAnsiTheme="minorEastAsia" w:cstheme="minorEastAsia" w:hint="eastAsia"/>
          <w:color w:val="333333"/>
          <w:kern w:val="0"/>
          <w:szCs w:val="21"/>
        </w:rPr>
        <w:t>、承诺通过供电公司相关部门的审核及出图时间为</w:t>
      </w:r>
      <w:r>
        <w:rPr>
          <w:rFonts w:asciiTheme="minorEastAsia" w:hAnsiTheme="minorEastAsia" w:cstheme="minorEastAsia" w:hint="eastAsia"/>
          <w:color w:val="333333"/>
          <w:kern w:val="0"/>
          <w:szCs w:val="21"/>
        </w:rPr>
        <w:t>20</w:t>
      </w:r>
      <w:r>
        <w:rPr>
          <w:rFonts w:asciiTheme="minorEastAsia" w:hAnsiTheme="minorEastAsia" w:cstheme="minorEastAsia" w:hint="eastAsia"/>
          <w:color w:val="333333"/>
          <w:kern w:val="0"/>
          <w:szCs w:val="21"/>
        </w:rPr>
        <w:t>天（提供承诺书原件）。</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lastRenderedPageBreak/>
        <w:t>11</w:t>
      </w:r>
      <w:r>
        <w:rPr>
          <w:rFonts w:asciiTheme="minorEastAsia" w:hAnsiTheme="minorEastAsia" w:cstheme="minorEastAsia" w:hint="eastAsia"/>
          <w:color w:val="333333"/>
          <w:kern w:val="0"/>
          <w:szCs w:val="21"/>
        </w:rPr>
        <w:t>、本次招标不接受联合投标。</w:t>
      </w:r>
    </w:p>
    <w:p w:rsidR="00381244" w:rsidRDefault="00440EE0">
      <w:pPr>
        <w:widowControl/>
        <w:spacing w:line="360" w:lineRule="auto"/>
        <w:jc w:val="left"/>
        <w:rPr>
          <w:rFonts w:asciiTheme="minorEastAsia" w:hAnsiTheme="minorEastAsia" w:cstheme="minorEastAsia"/>
          <w:color w:val="333333"/>
          <w:kern w:val="0"/>
          <w:szCs w:val="21"/>
        </w:rPr>
      </w:pPr>
      <w:r>
        <w:rPr>
          <w:rFonts w:asciiTheme="minorEastAsia" w:hAnsiTheme="minorEastAsia" w:cstheme="minorEastAsia" w:hint="eastAsia"/>
          <w:color w:val="333333"/>
          <w:kern w:val="0"/>
          <w:szCs w:val="21"/>
        </w:rPr>
        <w:t>注：以上要求须提供原件核查，复印件加盖公章装订成册，资料一次性递交。资格审查合格的投标单位方可进入评标阶段。</w:t>
      </w:r>
    </w:p>
    <w:p w:rsidR="00381244" w:rsidRDefault="00440EE0">
      <w:pPr>
        <w:widowControl/>
        <w:numPr>
          <w:ilvl w:val="0"/>
          <w:numId w:val="1"/>
        </w:numPr>
        <w:spacing w:line="360" w:lineRule="auto"/>
        <w:jc w:val="left"/>
        <w:rPr>
          <w:rFonts w:asciiTheme="minorEastAsia" w:hAnsiTheme="minorEastAsia" w:cstheme="minorEastAsia"/>
          <w:snapToGrid w:val="0"/>
          <w:szCs w:val="21"/>
        </w:rPr>
      </w:pPr>
      <w:r>
        <w:rPr>
          <w:rFonts w:asciiTheme="minorEastAsia" w:hAnsiTheme="minorEastAsia" w:cstheme="minorEastAsia" w:hint="eastAsia"/>
          <w:color w:val="333333"/>
          <w:szCs w:val="21"/>
        </w:rPr>
        <w:t>评标方法：</w:t>
      </w:r>
      <w:r>
        <w:rPr>
          <w:rFonts w:asciiTheme="minorEastAsia" w:hAnsiTheme="minorEastAsia" w:cstheme="minorEastAsia" w:hint="eastAsia"/>
          <w:snapToGrid w:val="0"/>
          <w:szCs w:val="21"/>
        </w:rPr>
        <w:t>经评审的最低投标价法</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六、招标文件领取方法：</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1</w:t>
      </w:r>
      <w:r>
        <w:rPr>
          <w:rFonts w:asciiTheme="minorEastAsia" w:hAnsiTheme="minorEastAsia" w:cstheme="minorEastAsia" w:hint="eastAsia"/>
          <w:color w:val="333333"/>
          <w:kern w:val="0"/>
          <w:szCs w:val="21"/>
        </w:rPr>
        <w:t>、自本公告发布之日起至投标截止时间前，投标人的法定代表人或其授权的委托代理人可持本人身份证原件、授权委托书（委托代理人）原件到南京恒广工程管理有限公司购买招标文件。每天上午</w:t>
      </w:r>
      <w:r>
        <w:rPr>
          <w:rFonts w:asciiTheme="minorEastAsia" w:hAnsiTheme="minorEastAsia" w:cstheme="minorEastAsia" w:hint="eastAsia"/>
          <w:color w:val="333333"/>
          <w:kern w:val="0"/>
          <w:szCs w:val="21"/>
        </w:rPr>
        <w:t>09:00</w:t>
      </w:r>
      <w:r>
        <w:rPr>
          <w:rFonts w:asciiTheme="minorEastAsia" w:hAnsiTheme="minorEastAsia" w:cstheme="minorEastAsia" w:hint="eastAsia"/>
          <w:color w:val="333333"/>
          <w:kern w:val="0"/>
          <w:szCs w:val="21"/>
        </w:rPr>
        <w:t>至</w:t>
      </w:r>
      <w:r>
        <w:rPr>
          <w:rFonts w:asciiTheme="minorEastAsia" w:hAnsiTheme="minorEastAsia" w:cstheme="minorEastAsia" w:hint="eastAsia"/>
          <w:color w:val="333333"/>
          <w:kern w:val="0"/>
          <w:szCs w:val="21"/>
        </w:rPr>
        <w:t>12:00</w:t>
      </w:r>
      <w:r>
        <w:rPr>
          <w:rFonts w:asciiTheme="minorEastAsia" w:hAnsiTheme="minorEastAsia" w:cstheme="minorEastAsia" w:hint="eastAsia"/>
          <w:color w:val="333333"/>
          <w:kern w:val="0"/>
          <w:szCs w:val="21"/>
        </w:rPr>
        <w:t>；下午</w:t>
      </w:r>
      <w:r>
        <w:rPr>
          <w:rFonts w:asciiTheme="minorEastAsia" w:hAnsiTheme="minorEastAsia" w:cstheme="minorEastAsia" w:hint="eastAsia"/>
          <w:color w:val="333333"/>
          <w:kern w:val="0"/>
          <w:szCs w:val="21"/>
        </w:rPr>
        <w:t>02:00</w:t>
      </w:r>
      <w:r>
        <w:rPr>
          <w:rFonts w:asciiTheme="minorEastAsia" w:hAnsiTheme="minorEastAsia" w:cstheme="minorEastAsia" w:hint="eastAsia"/>
          <w:color w:val="333333"/>
          <w:kern w:val="0"/>
          <w:szCs w:val="21"/>
        </w:rPr>
        <w:t>至</w:t>
      </w:r>
      <w:r>
        <w:rPr>
          <w:rFonts w:asciiTheme="minorEastAsia" w:hAnsiTheme="minorEastAsia" w:cstheme="minorEastAsia" w:hint="eastAsia"/>
          <w:color w:val="333333"/>
          <w:kern w:val="0"/>
          <w:szCs w:val="21"/>
        </w:rPr>
        <w:t>05:00</w:t>
      </w:r>
      <w:r>
        <w:rPr>
          <w:rFonts w:asciiTheme="minorEastAsia" w:hAnsiTheme="minorEastAsia" w:cstheme="minorEastAsia" w:hint="eastAsia"/>
          <w:color w:val="333333"/>
          <w:kern w:val="0"/>
          <w:szCs w:val="21"/>
        </w:rPr>
        <w:t>（法定公休日、法定节假日除外）</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2</w:t>
      </w:r>
      <w:r>
        <w:rPr>
          <w:rFonts w:asciiTheme="minorEastAsia" w:hAnsiTheme="minorEastAsia" w:cstheme="minorEastAsia" w:hint="eastAsia"/>
          <w:color w:val="333333"/>
          <w:kern w:val="0"/>
          <w:szCs w:val="21"/>
        </w:rPr>
        <w:t>、招标文件发售地点</w:t>
      </w:r>
      <w:r>
        <w:rPr>
          <w:rFonts w:asciiTheme="minorEastAsia" w:hAnsiTheme="minorEastAsia" w:cstheme="minorEastAsia" w:hint="eastAsia"/>
          <w:color w:val="333333"/>
          <w:kern w:val="0"/>
          <w:szCs w:val="21"/>
        </w:rPr>
        <w:t>:</w:t>
      </w:r>
      <w:r>
        <w:rPr>
          <w:rFonts w:asciiTheme="minorEastAsia" w:hAnsiTheme="minorEastAsia" w:cstheme="minorEastAsia" w:hint="eastAsia"/>
          <w:color w:val="333333"/>
          <w:kern w:val="0"/>
          <w:szCs w:val="21"/>
        </w:rPr>
        <w:t>南京恒广工程管理有限公司（南京市栖霞区迈尧路</w:t>
      </w:r>
      <w:r>
        <w:rPr>
          <w:rFonts w:asciiTheme="minorEastAsia" w:hAnsiTheme="minorEastAsia" w:cstheme="minorEastAsia" w:hint="eastAsia"/>
          <w:color w:val="333333"/>
          <w:kern w:val="0"/>
          <w:szCs w:val="21"/>
        </w:rPr>
        <w:t>328-12</w:t>
      </w:r>
      <w:r>
        <w:rPr>
          <w:rFonts w:asciiTheme="minorEastAsia" w:hAnsiTheme="minorEastAsia" w:cstheme="minorEastAsia" w:hint="eastAsia"/>
          <w:color w:val="333333"/>
          <w:kern w:val="0"/>
          <w:szCs w:val="21"/>
        </w:rPr>
        <w:t>号）；每套售价￥</w:t>
      </w:r>
      <w:r>
        <w:rPr>
          <w:rFonts w:asciiTheme="minorEastAsia" w:hAnsiTheme="minorEastAsia" w:cstheme="minorEastAsia" w:hint="eastAsia"/>
          <w:color w:val="333333"/>
          <w:kern w:val="0"/>
          <w:szCs w:val="21"/>
        </w:rPr>
        <w:t>500.00</w:t>
      </w:r>
      <w:r>
        <w:rPr>
          <w:rFonts w:asciiTheme="minorEastAsia" w:hAnsiTheme="minorEastAsia" w:cstheme="minorEastAsia" w:hint="eastAsia"/>
          <w:color w:val="333333"/>
          <w:kern w:val="0"/>
          <w:szCs w:val="21"/>
        </w:rPr>
        <w:t>元；</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七、确定潜在投标人方法：招标人将邀请全部的投标申请人参加投标。</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八、其他：</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1</w:t>
      </w:r>
      <w:r>
        <w:rPr>
          <w:rFonts w:asciiTheme="minorEastAsia" w:hAnsiTheme="minorEastAsia" w:cstheme="minorEastAsia" w:hint="eastAsia"/>
          <w:color w:val="333333"/>
          <w:kern w:val="0"/>
          <w:szCs w:val="21"/>
        </w:rPr>
        <w:t>、投标人的单位名称必须与企业资质证书上的单位名称一致；</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2</w:t>
      </w:r>
      <w:r>
        <w:rPr>
          <w:rFonts w:asciiTheme="minorEastAsia" w:hAnsiTheme="minorEastAsia" w:cstheme="minorEastAsia" w:hint="eastAsia"/>
          <w:color w:val="333333"/>
          <w:kern w:val="0"/>
          <w:szCs w:val="21"/>
        </w:rPr>
        <w:t>、各潜在投标单位的授权委托代理人须携带授权委托书原件、本人有效身份证原件，在投标截止时间前到达开标现场参加开标会，并递交上述原件。若相关人员未能到场参加开标会议或到场但未递交上述原件的，视为投标人自动放弃投标，其标书将被退回。</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九、有下列行为之一的投标人，本工程不接受其参加投标：（提供承诺书）</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（一）有违反法律、法规行为，依法被取消投标资格且期限未满的；</w:t>
      </w:r>
    </w:p>
    <w:p w:rsidR="00381244" w:rsidRDefault="00440EE0">
      <w:pPr>
        <w:widowControl/>
        <w:spacing w:line="360" w:lineRule="auto"/>
        <w:jc w:val="left"/>
        <w:rPr>
          <w:rFonts w:asciiTheme="minorEastAsia" w:hAnsiTheme="minorEastAsia" w:cstheme="minorEastAsia"/>
          <w:color w:val="333333"/>
          <w:kern w:val="0"/>
          <w:szCs w:val="21"/>
        </w:rPr>
      </w:pPr>
      <w:r>
        <w:rPr>
          <w:rFonts w:asciiTheme="minorEastAsia" w:hAnsiTheme="minorEastAsia" w:cstheme="minorEastAsia" w:hint="eastAsia"/>
          <w:color w:val="333333"/>
          <w:kern w:val="0"/>
          <w:szCs w:val="21"/>
        </w:rPr>
        <w:t>（二）因招投标活动中有违法违规和不良行为，被有关招投标行政监督部门公示且公示期未满的；</w:t>
      </w:r>
    </w:p>
    <w:p w:rsidR="00381244" w:rsidRDefault="00440EE0">
      <w:pPr>
        <w:widowControl/>
        <w:spacing w:line="360" w:lineRule="auto"/>
        <w:jc w:val="left"/>
        <w:rPr>
          <w:rFonts w:asciiTheme="minorEastAsia" w:hAnsiTheme="minorEastAsia" w:cstheme="minorEastAsia"/>
          <w:color w:val="333333"/>
          <w:kern w:val="0"/>
          <w:szCs w:val="21"/>
        </w:rPr>
      </w:pPr>
      <w:r>
        <w:rPr>
          <w:rFonts w:asciiTheme="minorEastAsia" w:hAnsiTheme="minorEastAsia" w:cstheme="minorEastAsia" w:hint="eastAsia"/>
          <w:color w:val="333333"/>
          <w:kern w:val="0"/>
          <w:szCs w:val="21"/>
        </w:rPr>
        <w:t>十、</w:t>
      </w:r>
      <w:r>
        <w:rPr>
          <w:rFonts w:asciiTheme="minorEastAsia" w:hAnsiTheme="minorEastAsia" w:cstheme="minorEastAsia" w:hint="eastAsia"/>
          <w:color w:val="333333"/>
          <w:kern w:val="0"/>
          <w:szCs w:val="21"/>
        </w:rPr>
        <w:t>本公告发布日期从</w:t>
      </w:r>
      <w:r>
        <w:rPr>
          <w:rFonts w:asciiTheme="minorEastAsia" w:hAnsiTheme="minorEastAsia" w:cstheme="minorEastAsia" w:hint="eastAsia"/>
          <w:color w:val="333333"/>
          <w:kern w:val="0"/>
          <w:szCs w:val="21"/>
        </w:rPr>
        <w:t>2018</w:t>
      </w:r>
      <w:r>
        <w:rPr>
          <w:rFonts w:asciiTheme="minorEastAsia" w:hAnsiTheme="minorEastAsia" w:cstheme="minorEastAsia" w:hint="eastAsia"/>
          <w:color w:val="333333"/>
          <w:kern w:val="0"/>
          <w:szCs w:val="21"/>
        </w:rPr>
        <w:t>年</w:t>
      </w:r>
      <w:r>
        <w:rPr>
          <w:rFonts w:asciiTheme="minorEastAsia" w:hAnsiTheme="minorEastAsia" w:cstheme="minorEastAsia" w:hint="eastAsia"/>
          <w:color w:val="333333"/>
          <w:kern w:val="0"/>
          <w:szCs w:val="21"/>
        </w:rPr>
        <w:t>4</w:t>
      </w:r>
      <w:r>
        <w:rPr>
          <w:rFonts w:asciiTheme="minorEastAsia" w:hAnsiTheme="minorEastAsia" w:cstheme="minorEastAsia" w:hint="eastAsia"/>
          <w:color w:val="333333"/>
          <w:kern w:val="0"/>
          <w:szCs w:val="21"/>
        </w:rPr>
        <w:t>月</w:t>
      </w:r>
      <w:r>
        <w:rPr>
          <w:rFonts w:asciiTheme="minorEastAsia" w:hAnsiTheme="minorEastAsia" w:cstheme="minorEastAsia" w:hint="eastAsia"/>
          <w:color w:val="333333"/>
          <w:kern w:val="0"/>
          <w:szCs w:val="21"/>
        </w:rPr>
        <w:t>9</w:t>
      </w:r>
      <w:r>
        <w:rPr>
          <w:rFonts w:asciiTheme="minorEastAsia" w:hAnsiTheme="minorEastAsia" w:cstheme="minorEastAsia" w:hint="eastAsia"/>
          <w:color w:val="333333"/>
          <w:kern w:val="0"/>
          <w:szCs w:val="21"/>
        </w:rPr>
        <w:t>日到</w:t>
      </w:r>
      <w:r>
        <w:rPr>
          <w:rFonts w:asciiTheme="minorEastAsia" w:hAnsiTheme="minorEastAsia" w:cstheme="minorEastAsia" w:hint="eastAsia"/>
          <w:color w:val="333333"/>
          <w:kern w:val="0"/>
          <w:szCs w:val="21"/>
        </w:rPr>
        <w:t xml:space="preserve"> 2018</w:t>
      </w:r>
      <w:r>
        <w:rPr>
          <w:rFonts w:asciiTheme="minorEastAsia" w:hAnsiTheme="minorEastAsia" w:cstheme="minorEastAsia" w:hint="eastAsia"/>
          <w:color w:val="333333"/>
          <w:kern w:val="0"/>
          <w:szCs w:val="21"/>
        </w:rPr>
        <w:t>年</w:t>
      </w:r>
      <w:r>
        <w:rPr>
          <w:rFonts w:asciiTheme="minorEastAsia" w:hAnsiTheme="minorEastAsia" w:cstheme="minorEastAsia" w:hint="eastAsia"/>
          <w:color w:val="333333"/>
          <w:kern w:val="0"/>
          <w:szCs w:val="21"/>
        </w:rPr>
        <w:t>4</w:t>
      </w:r>
      <w:r>
        <w:rPr>
          <w:rFonts w:asciiTheme="minorEastAsia" w:hAnsiTheme="minorEastAsia" w:cstheme="minorEastAsia" w:hint="eastAsia"/>
          <w:color w:val="333333"/>
          <w:kern w:val="0"/>
          <w:szCs w:val="21"/>
        </w:rPr>
        <w:t>月</w:t>
      </w:r>
      <w:r>
        <w:rPr>
          <w:rFonts w:asciiTheme="minorEastAsia" w:hAnsiTheme="minorEastAsia" w:cstheme="minorEastAsia" w:hint="eastAsia"/>
          <w:color w:val="333333"/>
          <w:kern w:val="0"/>
          <w:szCs w:val="21"/>
        </w:rPr>
        <w:t>16</w:t>
      </w:r>
      <w:r>
        <w:rPr>
          <w:rFonts w:asciiTheme="minorEastAsia" w:hAnsiTheme="minorEastAsia" w:cstheme="minorEastAsia" w:hint="eastAsia"/>
          <w:color w:val="333333"/>
          <w:kern w:val="0"/>
          <w:szCs w:val="21"/>
        </w:rPr>
        <w:t>日止</w:t>
      </w:r>
      <w:r>
        <w:rPr>
          <w:rFonts w:asciiTheme="minorEastAsia" w:hAnsiTheme="minorEastAsia" w:cstheme="minorEastAsia" w:hint="eastAsia"/>
          <w:color w:val="333333"/>
          <w:kern w:val="0"/>
          <w:szCs w:val="21"/>
        </w:rPr>
        <w:t>。</w:t>
      </w:r>
    </w:p>
    <w:p w:rsidR="00381244" w:rsidRDefault="00381244">
      <w:pPr>
        <w:widowControl/>
        <w:spacing w:line="360" w:lineRule="auto"/>
        <w:jc w:val="left"/>
        <w:rPr>
          <w:rFonts w:asciiTheme="minorEastAsia" w:hAnsiTheme="minorEastAsia" w:cstheme="minorEastAsia"/>
          <w:color w:val="333333"/>
          <w:kern w:val="0"/>
          <w:szCs w:val="21"/>
        </w:rPr>
      </w:pPr>
      <w:bookmarkStart w:id="0" w:name="_GoBack"/>
      <w:bookmarkEnd w:id="0"/>
    </w:p>
    <w:p w:rsidR="00381244" w:rsidRDefault="00381244">
      <w:pPr>
        <w:widowControl/>
        <w:spacing w:line="360" w:lineRule="auto"/>
        <w:jc w:val="left"/>
        <w:rPr>
          <w:rFonts w:asciiTheme="minorEastAsia" w:hAnsiTheme="minorEastAsia" w:cstheme="minorEastAsia"/>
          <w:color w:val="333333"/>
          <w:kern w:val="0"/>
          <w:szCs w:val="21"/>
        </w:rPr>
      </w:pP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招标人：南京河西工程项目管理有限公司</w:t>
      </w:r>
      <w:r>
        <w:rPr>
          <w:rFonts w:asciiTheme="minorEastAsia" w:hAnsiTheme="minorEastAsia" w:cstheme="minorEastAsia" w:hint="eastAsia"/>
          <w:color w:val="333333"/>
          <w:kern w:val="0"/>
          <w:szCs w:val="21"/>
        </w:rPr>
        <w:t>    </w:t>
      </w:r>
      <w:r>
        <w:rPr>
          <w:rFonts w:asciiTheme="minorEastAsia" w:hAnsiTheme="minorEastAsia" w:cstheme="minorEastAsia" w:hint="eastAsia"/>
          <w:color w:val="333333"/>
          <w:kern w:val="0"/>
          <w:szCs w:val="21"/>
        </w:rPr>
        <w:t>招标代理：江苏省建信招投标有限公司</w:t>
      </w:r>
    </w:p>
    <w:p w:rsidR="00381244" w:rsidRDefault="00440EE0">
      <w:pPr>
        <w:widowControl/>
        <w:spacing w:line="360" w:lineRule="auto"/>
        <w:ind w:left="5008" w:hangingChars="2385" w:hanging="5008"/>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地址：南京市建邺区应天大街</w:t>
      </w:r>
      <w:r>
        <w:rPr>
          <w:rFonts w:asciiTheme="minorEastAsia" w:hAnsiTheme="minorEastAsia" w:cstheme="minorEastAsia" w:hint="eastAsia"/>
          <w:color w:val="333333"/>
          <w:kern w:val="0"/>
          <w:szCs w:val="21"/>
        </w:rPr>
        <w:t>901</w:t>
      </w:r>
      <w:r>
        <w:rPr>
          <w:rFonts w:asciiTheme="minorEastAsia" w:hAnsiTheme="minorEastAsia" w:cstheme="minorEastAsia" w:hint="eastAsia"/>
          <w:color w:val="333333"/>
          <w:kern w:val="0"/>
          <w:szCs w:val="21"/>
        </w:rPr>
        <w:t>号</w:t>
      </w:r>
      <w:r>
        <w:rPr>
          <w:rFonts w:asciiTheme="minorEastAsia" w:hAnsiTheme="minorEastAsia" w:cstheme="minorEastAsia" w:hint="eastAsia"/>
          <w:color w:val="333333"/>
          <w:kern w:val="0"/>
          <w:szCs w:val="21"/>
        </w:rPr>
        <w:t xml:space="preserve">       </w:t>
      </w:r>
      <w:r>
        <w:rPr>
          <w:rFonts w:asciiTheme="minorEastAsia" w:hAnsiTheme="minorEastAsia" w:cstheme="minorEastAsia" w:hint="eastAsia"/>
          <w:color w:val="333333"/>
          <w:kern w:val="0"/>
          <w:szCs w:val="21"/>
        </w:rPr>
        <w:t>地址：南京市栖霞区迈尧路</w:t>
      </w:r>
      <w:r>
        <w:rPr>
          <w:rFonts w:asciiTheme="minorEastAsia" w:hAnsiTheme="minorEastAsia" w:cstheme="minorEastAsia" w:hint="eastAsia"/>
          <w:color w:val="333333"/>
          <w:kern w:val="0"/>
          <w:szCs w:val="21"/>
        </w:rPr>
        <w:t>328-12</w:t>
      </w:r>
      <w:r>
        <w:rPr>
          <w:rFonts w:asciiTheme="minorEastAsia" w:hAnsiTheme="minorEastAsia" w:cstheme="minorEastAsia" w:hint="eastAsia"/>
          <w:color w:val="333333"/>
          <w:kern w:val="0"/>
          <w:szCs w:val="21"/>
        </w:rPr>
        <w:t>号</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联系人：马工</w:t>
      </w:r>
      <w:r>
        <w:rPr>
          <w:rFonts w:asciiTheme="minorEastAsia" w:hAnsiTheme="minorEastAsia" w:cstheme="minorEastAsia" w:hint="eastAsia"/>
          <w:color w:val="333333"/>
          <w:kern w:val="0"/>
          <w:szCs w:val="21"/>
        </w:rPr>
        <w:t xml:space="preserve">                  </w:t>
      </w:r>
      <w:r>
        <w:rPr>
          <w:rFonts w:asciiTheme="minorEastAsia" w:hAnsiTheme="minorEastAsia" w:cstheme="minorEastAsia" w:hint="eastAsia"/>
          <w:color w:val="333333"/>
          <w:kern w:val="0"/>
          <w:szCs w:val="21"/>
        </w:rPr>
        <w:t>联系人：陈晨</w:t>
      </w:r>
    </w:p>
    <w:p w:rsidR="00381244" w:rsidRDefault="00440EE0">
      <w:pPr>
        <w:widowControl/>
        <w:spacing w:line="360" w:lineRule="auto"/>
        <w:jc w:val="left"/>
        <w:rPr>
          <w:rFonts w:asciiTheme="minorEastAsia" w:hAnsiTheme="minorEastAsia" w:cstheme="minorEastAsia"/>
          <w:color w:val="333333"/>
          <w:szCs w:val="21"/>
        </w:rPr>
      </w:pPr>
      <w:r>
        <w:rPr>
          <w:rFonts w:asciiTheme="minorEastAsia" w:hAnsiTheme="minorEastAsia" w:cstheme="minorEastAsia" w:hint="eastAsia"/>
          <w:color w:val="333333"/>
          <w:kern w:val="0"/>
          <w:szCs w:val="21"/>
        </w:rPr>
        <w:t>电话：</w:t>
      </w:r>
      <w:r>
        <w:rPr>
          <w:rFonts w:asciiTheme="minorEastAsia" w:hAnsiTheme="minorEastAsia" w:cstheme="minorEastAsia" w:hint="eastAsia"/>
          <w:color w:val="333333"/>
          <w:kern w:val="0"/>
          <w:szCs w:val="21"/>
        </w:rPr>
        <w:t xml:space="preserve">025-86496703            </w:t>
      </w:r>
      <w:r>
        <w:rPr>
          <w:rFonts w:asciiTheme="minorEastAsia" w:hAnsiTheme="minorEastAsia" w:cstheme="minorEastAsia" w:hint="eastAsia"/>
          <w:color w:val="333333"/>
          <w:kern w:val="0"/>
          <w:szCs w:val="21"/>
        </w:rPr>
        <w:t xml:space="preserve">  </w:t>
      </w:r>
      <w:r>
        <w:rPr>
          <w:rFonts w:asciiTheme="minorEastAsia" w:hAnsiTheme="minorEastAsia" w:cstheme="minorEastAsia" w:hint="eastAsia"/>
          <w:color w:val="333333"/>
          <w:kern w:val="0"/>
          <w:szCs w:val="21"/>
        </w:rPr>
        <w:t xml:space="preserve"> </w:t>
      </w:r>
      <w:r>
        <w:rPr>
          <w:rFonts w:asciiTheme="minorEastAsia" w:hAnsiTheme="minorEastAsia" w:cstheme="minorEastAsia" w:hint="eastAsia"/>
          <w:color w:val="333333"/>
          <w:kern w:val="0"/>
          <w:szCs w:val="21"/>
        </w:rPr>
        <w:t>电话：</w:t>
      </w:r>
      <w:r>
        <w:rPr>
          <w:rFonts w:asciiTheme="minorEastAsia" w:hAnsiTheme="minorEastAsia" w:cstheme="minorEastAsia" w:hint="eastAsia"/>
          <w:color w:val="333333"/>
          <w:kern w:val="0"/>
          <w:szCs w:val="21"/>
        </w:rPr>
        <w:t>85384810-333</w:t>
      </w:r>
    </w:p>
    <w:p w:rsidR="00381244" w:rsidRDefault="00381244">
      <w:pPr>
        <w:widowControl/>
        <w:spacing w:line="360" w:lineRule="auto"/>
        <w:jc w:val="left"/>
        <w:rPr>
          <w:rFonts w:asciiTheme="minorEastAsia" w:hAnsiTheme="minorEastAsia" w:cstheme="minorEastAsia"/>
          <w:snapToGrid w:val="0"/>
          <w:szCs w:val="21"/>
        </w:rPr>
      </w:pPr>
    </w:p>
    <w:p w:rsidR="00381244" w:rsidRDefault="00381244">
      <w:pPr>
        <w:spacing w:line="360" w:lineRule="auto"/>
        <w:rPr>
          <w:rFonts w:asciiTheme="minorEastAsia" w:hAnsiTheme="minorEastAsia" w:cstheme="minorEastAsia"/>
          <w:szCs w:val="21"/>
        </w:rPr>
      </w:pPr>
    </w:p>
    <w:sectPr w:rsidR="00381244" w:rsidSect="00381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Calibri Light">
    <w:altName w:val="Arial"/>
    <w:charset w:val="00"/>
    <w:family w:val="swiss"/>
    <w:pitch w:val="default"/>
    <w:sig w:usb0="00000001" w:usb1="4000207B" w:usb2="00000000" w:usb3="00000000" w:csb0="2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CB043"/>
    <w:multiLevelType w:val="singleLevel"/>
    <w:tmpl w:val="5ABCB043"/>
    <w:lvl w:ilvl="0">
      <w:start w:val="5"/>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86A2A10"/>
    <w:rsid w:val="002F698E"/>
    <w:rsid w:val="00381244"/>
    <w:rsid w:val="00440EE0"/>
    <w:rsid w:val="00AF4AAC"/>
    <w:rsid w:val="197768B1"/>
    <w:rsid w:val="1DF67520"/>
    <w:rsid w:val="3D374F9E"/>
    <w:rsid w:val="581A1802"/>
    <w:rsid w:val="586A2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2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81244"/>
    <w:rPr>
      <w:b/>
    </w:rPr>
  </w:style>
  <w:style w:type="character" w:styleId="a4">
    <w:name w:val="FollowedHyperlink"/>
    <w:basedOn w:val="a0"/>
    <w:rsid w:val="00381244"/>
    <w:rPr>
      <w:color w:val="800080"/>
      <w:u w:val="none"/>
      <w:shd w:val="clear" w:color="auto" w:fill="FCF8F5"/>
    </w:rPr>
  </w:style>
  <w:style w:type="character" w:styleId="HTML">
    <w:name w:val="HTML Typewriter"/>
    <w:basedOn w:val="a0"/>
    <w:rsid w:val="00381244"/>
    <w:rPr>
      <w:rFonts w:ascii="monospace" w:eastAsia="monospace" w:hAnsi="monospace" w:cs="monospace"/>
      <w:sz w:val="20"/>
    </w:rPr>
  </w:style>
  <w:style w:type="character" w:styleId="HTML0">
    <w:name w:val="HTML Acronym"/>
    <w:basedOn w:val="a0"/>
    <w:rsid w:val="00381244"/>
    <w:rPr>
      <w:bdr w:val="none" w:sz="0" w:space="0" w:color="auto"/>
    </w:rPr>
  </w:style>
  <w:style w:type="character" w:styleId="a5">
    <w:name w:val="Hyperlink"/>
    <w:basedOn w:val="a0"/>
    <w:rsid w:val="00381244"/>
    <w:rPr>
      <w:color w:val="0000FF"/>
      <w:u w:val="none"/>
    </w:rPr>
  </w:style>
  <w:style w:type="character" w:styleId="HTML1">
    <w:name w:val="HTML Code"/>
    <w:basedOn w:val="a0"/>
    <w:rsid w:val="00381244"/>
    <w:rPr>
      <w:rFonts w:ascii="monospace" w:eastAsia="monospace" w:hAnsi="monospace" w:cs="monospace" w:hint="default"/>
      <w:sz w:val="20"/>
      <w:bdr w:val="none" w:sz="0" w:space="0" w:color="auto"/>
    </w:rPr>
  </w:style>
  <w:style w:type="character" w:styleId="HTML2">
    <w:name w:val="HTML Keyboard"/>
    <w:basedOn w:val="a0"/>
    <w:rsid w:val="00381244"/>
    <w:rPr>
      <w:rFonts w:ascii="monospace" w:eastAsia="monospace" w:hAnsi="monospace" w:cs="monospace" w:hint="default"/>
      <w:sz w:val="20"/>
    </w:rPr>
  </w:style>
  <w:style w:type="character" w:styleId="HTML3">
    <w:name w:val="HTML Sample"/>
    <w:basedOn w:val="a0"/>
    <w:rsid w:val="00381244"/>
    <w:rPr>
      <w:rFonts w:ascii="monospace" w:eastAsia="monospace" w:hAnsi="monospace" w:cs="monospace"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张厚学</cp:lastModifiedBy>
  <cp:revision>2</cp:revision>
  <dcterms:created xsi:type="dcterms:W3CDTF">2018-04-09T08:39:00Z</dcterms:created>
  <dcterms:modified xsi:type="dcterms:W3CDTF">2018-04-09T08:39:00Z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